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4D3" w:rsidRPr="001B74D3" w:rsidRDefault="009F119E" w:rsidP="001B74D3">
      <w:pPr>
        <w:spacing w:after="0" w:line="240" w:lineRule="auto"/>
        <w:jc w:val="center"/>
        <w:rPr>
          <w:rFonts w:ascii="Times New Roman" w:hAnsi="Times New Roman" w:cs="Times New Roman"/>
          <w:b/>
          <w:sz w:val="24"/>
          <w:szCs w:val="24"/>
        </w:rPr>
      </w:pPr>
      <w:r w:rsidRPr="001B74D3">
        <w:rPr>
          <w:rFonts w:ascii="Times New Roman" w:hAnsi="Times New Roman" w:cs="Times New Roman"/>
          <w:b/>
          <w:sz w:val="24"/>
          <w:szCs w:val="24"/>
        </w:rPr>
        <w:t xml:space="preserve">Лекция 5. </w:t>
      </w:r>
    </w:p>
    <w:p w:rsidR="001B74D3" w:rsidRPr="001B74D3" w:rsidRDefault="001B74D3" w:rsidP="001B74D3">
      <w:pPr>
        <w:shd w:val="clear" w:color="auto" w:fill="FFFFFF"/>
        <w:spacing w:line="240" w:lineRule="auto"/>
        <w:ind w:right="422" w:firstLine="1013"/>
        <w:rPr>
          <w:rFonts w:ascii="Times New Roman" w:hAnsi="Times New Roman" w:cs="Times New Roman"/>
          <w:b/>
          <w:sz w:val="24"/>
          <w:szCs w:val="24"/>
        </w:rPr>
      </w:pPr>
      <w:r w:rsidRPr="001B74D3">
        <w:rPr>
          <w:rFonts w:ascii="Times New Roman" w:hAnsi="Times New Roman" w:cs="Times New Roman"/>
          <w:b/>
          <w:sz w:val="24"/>
          <w:szCs w:val="24"/>
        </w:rPr>
        <w:t>ОСНОВЫ ТЕОРИИ ТЕРМИЧЕСКОЙ ОБРАБОТКИ СТАЛИ</w:t>
      </w:r>
    </w:p>
    <w:p w:rsidR="001B74D3" w:rsidRPr="001B74D3" w:rsidRDefault="001B74D3" w:rsidP="001B74D3">
      <w:pPr>
        <w:spacing w:line="240" w:lineRule="auto"/>
        <w:jc w:val="center"/>
        <w:rPr>
          <w:rFonts w:ascii="Times New Roman" w:hAnsi="Times New Roman" w:cs="Times New Roman"/>
          <w:b/>
          <w:sz w:val="24"/>
          <w:szCs w:val="24"/>
        </w:rPr>
      </w:pPr>
      <w:r w:rsidRPr="001B74D3">
        <w:rPr>
          <w:rFonts w:ascii="Times New Roman" w:hAnsi="Times New Roman" w:cs="Times New Roman"/>
          <w:b/>
          <w:sz w:val="24"/>
          <w:szCs w:val="24"/>
        </w:rPr>
        <w:t>5.1.  Основные виды термической обработки стали</w:t>
      </w:r>
    </w:p>
    <w:p w:rsidR="001B74D3" w:rsidRPr="001B74D3" w:rsidRDefault="001B74D3" w:rsidP="001B74D3">
      <w:pPr>
        <w:shd w:val="clear" w:color="auto" w:fill="FFFFFF"/>
        <w:spacing w:line="240" w:lineRule="auto"/>
        <w:ind w:right="34" w:firstLine="312"/>
        <w:jc w:val="both"/>
        <w:rPr>
          <w:rFonts w:ascii="Times New Roman" w:hAnsi="Times New Roman" w:cs="Times New Roman"/>
          <w:sz w:val="24"/>
          <w:szCs w:val="24"/>
        </w:rPr>
      </w:pPr>
      <w:r w:rsidRPr="001B74D3">
        <w:rPr>
          <w:rFonts w:ascii="Times New Roman" w:hAnsi="Times New Roman" w:cs="Times New Roman"/>
          <w:sz w:val="24"/>
          <w:szCs w:val="24"/>
        </w:rPr>
        <w:t>Свойства сплава зависят от его структуры (внутрен</w:t>
      </w:r>
      <w:r w:rsidRPr="001B74D3">
        <w:rPr>
          <w:rFonts w:ascii="Times New Roman" w:hAnsi="Times New Roman" w:cs="Times New Roman"/>
          <w:sz w:val="24"/>
          <w:szCs w:val="24"/>
        </w:rPr>
        <w:softHyphen/>
        <w:t>него строения). Основным способом, позволяющим из</w:t>
      </w:r>
      <w:r w:rsidRPr="001B74D3">
        <w:rPr>
          <w:rFonts w:ascii="Times New Roman" w:hAnsi="Times New Roman" w:cs="Times New Roman"/>
          <w:sz w:val="24"/>
          <w:szCs w:val="24"/>
        </w:rPr>
        <w:softHyphen/>
        <w:t>менять структуру, а следовательно, и свойства, являет</w:t>
      </w:r>
      <w:r w:rsidRPr="001B74D3">
        <w:rPr>
          <w:rFonts w:ascii="Times New Roman" w:hAnsi="Times New Roman" w:cs="Times New Roman"/>
          <w:sz w:val="24"/>
          <w:szCs w:val="24"/>
        </w:rPr>
        <w:softHyphen/>
        <w:t>ся термическая обработка..</w:t>
      </w:r>
    </w:p>
    <w:p w:rsidR="001B74D3" w:rsidRPr="001B74D3" w:rsidRDefault="001B74D3" w:rsidP="001B74D3">
      <w:pPr>
        <w:shd w:val="clear" w:color="auto" w:fill="FFFFFF"/>
        <w:spacing w:line="240" w:lineRule="auto"/>
        <w:ind w:left="5" w:right="24" w:firstLine="317"/>
        <w:jc w:val="both"/>
        <w:rPr>
          <w:rFonts w:ascii="Times New Roman" w:hAnsi="Times New Roman" w:cs="Times New Roman"/>
          <w:sz w:val="24"/>
          <w:szCs w:val="24"/>
        </w:rPr>
      </w:pPr>
      <w:r w:rsidRPr="001B74D3">
        <w:rPr>
          <w:rFonts w:ascii="Times New Roman" w:hAnsi="Times New Roman" w:cs="Times New Roman"/>
          <w:sz w:val="24"/>
          <w:szCs w:val="24"/>
        </w:rPr>
        <w:t>Основы термической обработки были разработаны великим русским ученым Д. К. Черновым. Дальнейшее развитие теория и практика термической обработки по</w:t>
      </w:r>
      <w:r w:rsidRPr="001B74D3">
        <w:rPr>
          <w:rFonts w:ascii="Times New Roman" w:hAnsi="Times New Roman" w:cs="Times New Roman"/>
          <w:sz w:val="24"/>
          <w:szCs w:val="24"/>
        </w:rPr>
        <w:softHyphen/>
        <w:t>лучила в работах С. С. Штейнберга, А. А. Бочвара, Г. В. Курдюмова, Н. А. Минкевича, А. П. Гуляева, Э. Бейна, Э. Давенпорта и других ученых.</w:t>
      </w:r>
    </w:p>
    <w:p w:rsidR="001B74D3" w:rsidRPr="001B74D3" w:rsidRDefault="001B74D3" w:rsidP="001B74D3">
      <w:pPr>
        <w:shd w:val="clear" w:color="auto" w:fill="FFFFFF"/>
        <w:spacing w:line="240" w:lineRule="auto"/>
        <w:ind w:left="5" w:right="24" w:firstLine="307"/>
        <w:jc w:val="both"/>
        <w:rPr>
          <w:rFonts w:ascii="Times New Roman" w:hAnsi="Times New Roman" w:cs="Times New Roman"/>
          <w:sz w:val="24"/>
          <w:szCs w:val="24"/>
        </w:rPr>
      </w:pPr>
      <w:r w:rsidRPr="001B74D3">
        <w:rPr>
          <w:rFonts w:ascii="Times New Roman" w:hAnsi="Times New Roman" w:cs="Times New Roman"/>
          <w:sz w:val="24"/>
          <w:szCs w:val="24"/>
        </w:rPr>
        <w:t>Термическая обработка представляет собой сово</w:t>
      </w:r>
      <w:r w:rsidRPr="001B74D3">
        <w:rPr>
          <w:rFonts w:ascii="Times New Roman" w:hAnsi="Times New Roman" w:cs="Times New Roman"/>
          <w:sz w:val="24"/>
          <w:szCs w:val="24"/>
        </w:rPr>
        <w:softHyphen/>
        <w:t>купность операций нагрева, выдержки и охлаждения, проводимых в определенной последовательности с це</w:t>
      </w:r>
      <w:r w:rsidRPr="001B74D3">
        <w:rPr>
          <w:rFonts w:ascii="Times New Roman" w:hAnsi="Times New Roman" w:cs="Times New Roman"/>
          <w:sz w:val="24"/>
          <w:szCs w:val="24"/>
        </w:rPr>
        <w:softHyphen/>
        <w:t>лью изменения внутреннего строения сплава и получе</w:t>
      </w:r>
      <w:r w:rsidRPr="001B74D3">
        <w:rPr>
          <w:rFonts w:ascii="Times New Roman" w:hAnsi="Times New Roman" w:cs="Times New Roman"/>
          <w:sz w:val="24"/>
          <w:szCs w:val="24"/>
        </w:rPr>
        <w:softHyphen/>
        <w:t>ния нужных свойств. Любой вид термической обработки может быть представлен графиком в координатах тем</w:t>
      </w:r>
      <w:r w:rsidRPr="001B74D3">
        <w:rPr>
          <w:rFonts w:ascii="Times New Roman" w:hAnsi="Times New Roman" w:cs="Times New Roman"/>
          <w:sz w:val="24"/>
          <w:szCs w:val="24"/>
        </w:rPr>
        <w:softHyphen/>
        <w:t>пература—время (рис. 74, а).</w:t>
      </w:r>
    </w:p>
    <w:p w:rsidR="001B74D3" w:rsidRPr="001B74D3" w:rsidRDefault="001B74D3" w:rsidP="001B74D3">
      <w:pPr>
        <w:shd w:val="clear" w:color="auto" w:fill="FFFFFF"/>
        <w:spacing w:line="240" w:lineRule="auto"/>
        <w:ind w:left="24" w:right="10" w:firstLine="317"/>
        <w:jc w:val="both"/>
        <w:rPr>
          <w:rFonts w:ascii="Times New Roman" w:hAnsi="Times New Roman" w:cs="Times New Roman"/>
          <w:sz w:val="24"/>
          <w:szCs w:val="24"/>
        </w:rPr>
      </w:pPr>
      <w:r w:rsidRPr="001B74D3">
        <w:rPr>
          <w:rFonts w:ascii="Times New Roman" w:hAnsi="Times New Roman" w:cs="Times New Roman"/>
          <w:sz w:val="24"/>
          <w:szCs w:val="24"/>
        </w:rPr>
        <w:t xml:space="preserve">По классификации А. А. Бочвара различают четыре основных вида термической обработки: 1) отжиг </w:t>
      </w:r>
      <w:r w:rsidRPr="001B74D3">
        <w:rPr>
          <w:rFonts w:ascii="Times New Roman" w:hAnsi="Times New Roman" w:cs="Times New Roman"/>
          <w:sz w:val="24"/>
          <w:szCs w:val="24"/>
          <w:lang w:val="en-US"/>
        </w:rPr>
        <w:t>I</w:t>
      </w:r>
      <w:r w:rsidRPr="001B74D3">
        <w:rPr>
          <w:rFonts w:ascii="Times New Roman" w:hAnsi="Times New Roman" w:cs="Times New Roman"/>
          <w:sz w:val="24"/>
          <w:szCs w:val="24"/>
        </w:rPr>
        <w:t xml:space="preserve"> ро</w:t>
      </w:r>
      <w:r w:rsidRPr="001B74D3">
        <w:rPr>
          <w:rFonts w:ascii="Times New Roman" w:hAnsi="Times New Roman" w:cs="Times New Roman"/>
          <w:sz w:val="24"/>
          <w:szCs w:val="24"/>
        </w:rPr>
        <w:softHyphen/>
        <w:t xml:space="preserve">да; 2) отжиг </w:t>
      </w:r>
      <w:r w:rsidRPr="001B74D3">
        <w:rPr>
          <w:rFonts w:ascii="Times New Roman" w:hAnsi="Times New Roman" w:cs="Times New Roman"/>
          <w:sz w:val="24"/>
          <w:szCs w:val="24"/>
          <w:lang w:val="en-US"/>
        </w:rPr>
        <w:t>II</w:t>
      </w:r>
      <w:r w:rsidRPr="001B74D3">
        <w:rPr>
          <w:rFonts w:ascii="Times New Roman" w:hAnsi="Times New Roman" w:cs="Times New Roman"/>
          <w:sz w:val="24"/>
          <w:szCs w:val="24"/>
        </w:rPr>
        <w:t xml:space="preserve"> рода; 3) закалка; 4) отпуск.</w:t>
      </w:r>
    </w:p>
    <w:p w:rsidR="001B74D3" w:rsidRPr="001B74D3" w:rsidRDefault="001B74D3" w:rsidP="001B74D3">
      <w:pPr>
        <w:shd w:val="clear" w:color="auto" w:fill="FFFFFF"/>
        <w:spacing w:line="240" w:lineRule="auto"/>
        <w:ind w:right="48"/>
        <w:jc w:val="both"/>
        <w:rPr>
          <w:rFonts w:ascii="Times New Roman" w:hAnsi="Times New Roman" w:cs="Times New Roman"/>
          <w:sz w:val="24"/>
          <w:szCs w:val="24"/>
        </w:rPr>
      </w:pPr>
      <w:r w:rsidRPr="001B74D3">
        <w:rPr>
          <w:rFonts w:ascii="Times New Roman" w:hAnsi="Times New Roman" w:cs="Times New Roman"/>
          <w:sz w:val="24"/>
          <w:szCs w:val="24"/>
        </w:rPr>
        <w:t xml:space="preserve">Отжиг </w:t>
      </w:r>
      <w:r w:rsidRPr="001B74D3">
        <w:rPr>
          <w:rFonts w:ascii="Times New Roman" w:hAnsi="Times New Roman" w:cs="Times New Roman"/>
          <w:sz w:val="24"/>
          <w:szCs w:val="24"/>
          <w:lang w:val="en-US"/>
        </w:rPr>
        <w:t>I</w:t>
      </w:r>
      <w:r w:rsidRPr="001B74D3">
        <w:rPr>
          <w:rFonts w:ascii="Times New Roman" w:hAnsi="Times New Roman" w:cs="Times New Roman"/>
          <w:sz w:val="24"/>
          <w:szCs w:val="24"/>
        </w:rPr>
        <w:t xml:space="preserve"> рода. Этот вид термической обработки воз</w:t>
      </w:r>
      <w:r w:rsidRPr="001B74D3">
        <w:rPr>
          <w:rFonts w:ascii="Times New Roman" w:hAnsi="Times New Roman" w:cs="Times New Roman"/>
          <w:sz w:val="24"/>
          <w:szCs w:val="24"/>
        </w:rPr>
        <w:softHyphen/>
        <w:t>можен для любых металлов и сплавов. Его проведение не обусловлено фазовыми превращениями в твердом со</w:t>
      </w:r>
      <w:r w:rsidRPr="001B74D3">
        <w:rPr>
          <w:rFonts w:ascii="Times New Roman" w:hAnsi="Times New Roman" w:cs="Times New Roman"/>
          <w:sz w:val="24"/>
          <w:szCs w:val="24"/>
        </w:rPr>
        <w:softHyphen/>
        <w:t xml:space="preserve">стоянии. Нагрев при отжиге </w:t>
      </w:r>
      <w:r w:rsidRPr="001B74D3">
        <w:rPr>
          <w:rFonts w:ascii="Times New Roman" w:hAnsi="Times New Roman" w:cs="Times New Roman"/>
          <w:sz w:val="24"/>
          <w:szCs w:val="24"/>
          <w:lang w:val="en-US"/>
        </w:rPr>
        <w:t>I</w:t>
      </w:r>
      <w:r w:rsidRPr="001B74D3">
        <w:rPr>
          <w:rFonts w:ascii="Times New Roman" w:hAnsi="Times New Roman" w:cs="Times New Roman"/>
          <w:sz w:val="24"/>
          <w:szCs w:val="24"/>
        </w:rPr>
        <w:t xml:space="preserve"> рода, повышая подвиж</w:t>
      </w:r>
      <w:r w:rsidRPr="001B74D3">
        <w:rPr>
          <w:rFonts w:ascii="Times New Roman" w:hAnsi="Times New Roman" w:cs="Times New Roman"/>
          <w:sz w:val="24"/>
          <w:szCs w:val="24"/>
        </w:rPr>
        <w:softHyphen/>
        <w:t>ность атомов, частично или полностью устраняет химическую неоднородность, уменьшает внутренние напря</w:t>
      </w:r>
      <w:r w:rsidRPr="001B74D3">
        <w:rPr>
          <w:rFonts w:ascii="Times New Roman" w:hAnsi="Times New Roman" w:cs="Times New Roman"/>
          <w:sz w:val="24"/>
          <w:szCs w:val="24"/>
        </w:rPr>
        <w:softHyphen/>
        <w:t>жения, т. е. способствует получению более равновесного состояния. Основное значение при проведении такого отжига имеют температуры нагрева и время выдержки при этой температуре, так как именно эти параметры определяют скорость процессов, устраняющих отклоне</w:t>
      </w:r>
      <w:r w:rsidRPr="001B74D3">
        <w:rPr>
          <w:rFonts w:ascii="Times New Roman" w:hAnsi="Times New Roman" w:cs="Times New Roman"/>
          <w:sz w:val="24"/>
          <w:szCs w:val="24"/>
        </w:rPr>
        <w:softHyphen/>
        <w:t>ния от равновесного состояния. Скорость нагрева и ох</w:t>
      </w:r>
      <w:r w:rsidRPr="001B74D3">
        <w:rPr>
          <w:rFonts w:ascii="Times New Roman" w:hAnsi="Times New Roman" w:cs="Times New Roman"/>
          <w:sz w:val="24"/>
          <w:szCs w:val="24"/>
        </w:rPr>
        <w:softHyphen/>
        <w:t xml:space="preserve">лаждения для отжига </w:t>
      </w:r>
      <w:r w:rsidRPr="001B74D3">
        <w:rPr>
          <w:rFonts w:ascii="Times New Roman" w:hAnsi="Times New Roman" w:cs="Times New Roman"/>
          <w:sz w:val="24"/>
          <w:szCs w:val="24"/>
          <w:lang w:val="en-US"/>
        </w:rPr>
        <w:t>I</w:t>
      </w:r>
      <w:r w:rsidRPr="001B74D3">
        <w:rPr>
          <w:rFonts w:ascii="Times New Roman" w:hAnsi="Times New Roman" w:cs="Times New Roman"/>
          <w:sz w:val="24"/>
          <w:szCs w:val="24"/>
        </w:rPr>
        <w:t xml:space="preserve"> рода имеет второстепенное зна</w:t>
      </w:r>
      <w:r w:rsidRPr="001B74D3">
        <w:rPr>
          <w:rFonts w:ascii="Times New Roman" w:hAnsi="Times New Roman" w:cs="Times New Roman"/>
          <w:sz w:val="24"/>
          <w:szCs w:val="24"/>
        </w:rPr>
        <w:softHyphen/>
        <w:t>чение.</w:t>
      </w:r>
    </w:p>
    <w:p w:rsidR="001B74D3" w:rsidRPr="001B74D3" w:rsidRDefault="001B74D3" w:rsidP="001B74D3">
      <w:pPr>
        <w:shd w:val="clear" w:color="auto" w:fill="FFFFFF"/>
        <w:spacing w:line="240" w:lineRule="auto"/>
        <w:ind w:left="326"/>
        <w:rPr>
          <w:rFonts w:ascii="Times New Roman" w:hAnsi="Times New Roman" w:cs="Times New Roman"/>
          <w:sz w:val="24"/>
          <w:szCs w:val="24"/>
        </w:rPr>
      </w:pPr>
      <w:r w:rsidRPr="001B74D3">
        <w:rPr>
          <w:rFonts w:ascii="Times New Roman" w:hAnsi="Times New Roman" w:cs="Times New Roman"/>
          <w:sz w:val="24"/>
          <w:szCs w:val="24"/>
        </w:rPr>
        <w:t>Различают следующие разновидности отжига 1рода:</w:t>
      </w:r>
    </w:p>
    <w:p w:rsidR="001B74D3" w:rsidRPr="001B74D3" w:rsidRDefault="001B74D3" w:rsidP="001B74D3">
      <w:pPr>
        <w:shd w:val="clear" w:color="auto" w:fill="FFFFFF"/>
        <w:spacing w:line="240" w:lineRule="auto"/>
        <w:ind w:left="14" w:right="38" w:firstLine="298"/>
        <w:jc w:val="both"/>
        <w:rPr>
          <w:rFonts w:ascii="Times New Roman" w:hAnsi="Times New Roman" w:cs="Times New Roman"/>
          <w:sz w:val="24"/>
          <w:szCs w:val="24"/>
        </w:rPr>
      </w:pPr>
      <w:r w:rsidRPr="001B74D3">
        <w:rPr>
          <w:rFonts w:ascii="Times New Roman" w:hAnsi="Times New Roman" w:cs="Times New Roman"/>
          <w:sz w:val="24"/>
          <w:szCs w:val="24"/>
        </w:rPr>
        <w:t>Диффузионный отжиг (гомогенизирующий) используют для устранения химической неоднородности, возникающей при кристаллизации сплава (дендритной ликвации).</w:t>
      </w:r>
    </w:p>
    <w:p w:rsidR="001B74D3" w:rsidRPr="001B74D3" w:rsidRDefault="001B74D3" w:rsidP="001B74D3">
      <w:pPr>
        <w:shd w:val="clear" w:color="auto" w:fill="FFFFFF"/>
        <w:spacing w:line="240" w:lineRule="auto"/>
        <w:ind w:left="14" w:right="38" w:firstLine="326"/>
        <w:jc w:val="both"/>
        <w:rPr>
          <w:rFonts w:ascii="Times New Roman" w:hAnsi="Times New Roman" w:cs="Times New Roman"/>
          <w:sz w:val="24"/>
          <w:szCs w:val="24"/>
        </w:rPr>
      </w:pPr>
      <w:r w:rsidRPr="001B74D3">
        <w:rPr>
          <w:rFonts w:ascii="Times New Roman" w:hAnsi="Times New Roman" w:cs="Times New Roman"/>
          <w:sz w:val="24"/>
          <w:szCs w:val="24"/>
        </w:rPr>
        <w:t>Выравнивание химического состава происходит благодаря диффузионным процессам, скорость которых зависит от температуры. Поэтому обычно темпера</w:t>
      </w:r>
      <w:r w:rsidRPr="001B74D3">
        <w:rPr>
          <w:rFonts w:ascii="Times New Roman" w:hAnsi="Times New Roman" w:cs="Times New Roman"/>
          <w:sz w:val="24"/>
          <w:szCs w:val="24"/>
        </w:rPr>
        <w:softHyphen/>
        <w:t>тура такого отжига составляет 0,8—0,9 Тпл Время выдержки при этой температуре должно обеспечить вы</w:t>
      </w:r>
      <w:r w:rsidRPr="001B74D3">
        <w:rPr>
          <w:rFonts w:ascii="Times New Roman" w:hAnsi="Times New Roman" w:cs="Times New Roman"/>
          <w:sz w:val="24"/>
          <w:szCs w:val="24"/>
        </w:rPr>
        <w:softHyphen/>
        <w:t>равнивание состава и растворение избыточных фаз.</w:t>
      </w:r>
    </w:p>
    <w:p w:rsidR="001B74D3" w:rsidRPr="001B74D3" w:rsidRDefault="001B74D3" w:rsidP="001B74D3">
      <w:pPr>
        <w:framePr w:h="2562" w:hRule="exact" w:hSpace="38" w:wrap="auto" w:vAnchor="text" w:hAnchor="page" w:x="2042" w:y="203"/>
        <w:spacing w:line="240" w:lineRule="auto"/>
        <w:rPr>
          <w:rFonts w:ascii="Times New Roman" w:hAnsi="Times New Roman" w:cs="Times New Roman"/>
          <w:sz w:val="24"/>
          <w:szCs w:val="24"/>
        </w:rPr>
      </w:pPr>
      <w:r w:rsidRPr="001B74D3">
        <w:rPr>
          <w:rFonts w:ascii="Times New Roman" w:hAnsi="Times New Roman" w:cs="Times New Roman"/>
          <w:noProof/>
          <w:sz w:val="24"/>
          <w:szCs w:val="24"/>
        </w:rPr>
        <w:drawing>
          <wp:inline distT="0" distB="0" distL="0" distR="0">
            <wp:extent cx="4895850" cy="16764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bright="-24000" contrast="78000"/>
                    </a:blip>
                    <a:srcRect/>
                    <a:stretch>
                      <a:fillRect/>
                    </a:stretch>
                  </pic:blipFill>
                  <pic:spPr bwMode="auto">
                    <a:xfrm>
                      <a:off x="0" y="0"/>
                      <a:ext cx="4895850" cy="1676400"/>
                    </a:xfrm>
                    <a:prstGeom prst="rect">
                      <a:avLst/>
                    </a:prstGeom>
                    <a:noFill/>
                    <a:ln w="9525">
                      <a:noFill/>
                      <a:miter lim="800000"/>
                      <a:headEnd/>
                      <a:tailEnd/>
                    </a:ln>
                  </pic:spPr>
                </pic:pic>
              </a:graphicData>
            </a:graphic>
          </wp:inline>
        </w:drawing>
      </w:r>
    </w:p>
    <w:p w:rsidR="001B74D3" w:rsidRPr="001B74D3" w:rsidRDefault="001B74D3" w:rsidP="001B74D3">
      <w:pPr>
        <w:shd w:val="clear" w:color="auto" w:fill="FFFFFF"/>
        <w:spacing w:line="240" w:lineRule="auto"/>
        <w:ind w:left="29" w:firstLine="312"/>
        <w:jc w:val="both"/>
        <w:rPr>
          <w:rFonts w:ascii="Times New Roman" w:hAnsi="Times New Roman" w:cs="Times New Roman"/>
          <w:sz w:val="24"/>
          <w:szCs w:val="24"/>
        </w:rPr>
      </w:pPr>
    </w:p>
    <w:p w:rsidR="001B74D3" w:rsidRPr="001B74D3" w:rsidRDefault="001B74D3" w:rsidP="001B74D3">
      <w:pPr>
        <w:shd w:val="clear" w:color="auto" w:fill="FFFFFF"/>
        <w:spacing w:line="240" w:lineRule="auto"/>
        <w:ind w:left="562" w:right="576"/>
        <w:jc w:val="center"/>
        <w:rPr>
          <w:rFonts w:ascii="Times New Roman" w:hAnsi="Times New Roman" w:cs="Times New Roman"/>
          <w:sz w:val="24"/>
          <w:szCs w:val="24"/>
        </w:rPr>
      </w:pPr>
      <w:r w:rsidRPr="001B74D3">
        <w:rPr>
          <w:rFonts w:ascii="Times New Roman" w:hAnsi="Times New Roman" w:cs="Times New Roman"/>
          <w:sz w:val="24"/>
          <w:szCs w:val="24"/>
        </w:rPr>
        <w:lastRenderedPageBreak/>
        <w:t xml:space="preserve">Рис. 74. Графики различных видов термической обработки: а —общая схема; б — отжиг </w:t>
      </w:r>
      <w:r w:rsidRPr="001B74D3">
        <w:rPr>
          <w:rFonts w:ascii="Times New Roman" w:hAnsi="Times New Roman" w:cs="Times New Roman"/>
          <w:sz w:val="24"/>
          <w:szCs w:val="24"/>
          <w:lang w:val="en-US"/>
        </w:rPr>
        <w:t>II</w:t>
      </w:r>
      <w:r w:rsidRPr="001B74D3">
        <w:rPr>
          <w:rFonts w:ascii="Times New Roman" w:hAnsi="Times New Roman" w:cs="Times New Roman"/>
          <w:sz w:val="24"/>
          <w:szCs w:val="24"/>
        </w:rPr>
        <w:t xml:space="preserve"> рода; в —закалка; г — отпуск</w:t>
      </w:r>
    </w:p>
    <w:p w:rsidR="001B74D3" w:rsidRPr="001B74D3" w:rsidRDefault="001B74D3" w:rsidP="001B74D3">
      <w:pPr>
        <w:shd w:val="clear" w:color="auto" w:fill="FFFFFF"/>
        <w:spacing w:line="240" w:lineRule="auto"/>
        <w:ind w:left="562" w:right="576"/>
        <w:jc w:val="center"/>
        <w:rPr>
          <w:rFonts w:ascii="Times New Roman" w:hAnsi="Times New Roman" w:cs="Times New Roman"/>
          <w:sz w:val="24"/>
          <w:szCs w:val="24"/>
        </w:rPr>
      </w:pPr>
    </w:p>
    <w:p w:rsidR="001B74D3" w:rsidRPr="001B74D3" w:rsidRDefault="001B74D3" w:rsidP="001B74D3">
      <w:pPr>
        <w:shd w:val="clear" w:color="auto" w:fill="FFFFFF"/>
        <w:spacing w:line="240" w:lineRule="auto"/>
        <w:ind w:left="29" w:right="24" w:firstLine="317"/>
        <w:jc w:val="both"/>
        <w:rPr>
          <w:rFonts w:ascii="Times New Roman" w:hAnsi="Times New Roman" w:cs="Times New Roman"/>
          <w:sz w:val="24"/>
          <w:szCs w:val="24"/>
        </w:rPr>
      </w:pPr>
      <w:r w:rsidRPr="001B74D3">
        <w:rPr>
          <w:rFonts w:ascii="Times New Roman" w:hAnsi="Times New Roman" w:cs="Times New Roman"/>
          <w:sz w:val="24"/>
          <w:szCs w:val="24"/>
        </w:rPr>
        <w:t>Рекристаллизац ионный отжиг применяют после холодной пластической деформации (холодной обработки давлением) для снятия наклепа и получения равновесного состояния сплава. В результате рекрис</w:t>
      </w:r>
      <w:r w:rsidRPr="001B74D3">
        <w:rPr>
          <w:rFonts w:ascii="Times New Roman" w:hAnsi="Times New Roman" w:cs="Times New Roman"/>
          <w:sz w:val="24"/>
          <w:szCs w:val="24"/>
        </w:rPr>
        <w:softHyphen/>
        <w:t xml:space="preserve">таллизации (см. гл. </w:t>
      </w:r>
      <w:r w:rsidRPr="001B74D3">
        <w:rPr>
          <w:rFonts w:ascii="Times New Roman" w:hAnsi="Times New Roman" w:cs="Times New Roman"/>
          <w:sz w:val="24"/>
          <w:szCs w:val="24"/>
          <w:lang w:val="en-US"/>
        </w:rPr>
        <w:t>IV</w:t>
      </w:r>
      <w:r w:rsidRPr="001B74D3">
        <w:rPr>
          <w:rFonts w:ascii="Times New Roman" w:hAnsi="Times New Roman" w:cs="Times New Roman"/>
          <w:sz w:val="24"/>
          <w:szCs w:val="24"/>
        </w:rPr>
        <w:t>) в деформированном металле образуются новые зерна, снимаются напряжения и вос</w:t>
      </w:r>
      <w:r w:rsidRPr="001B74D3">
        <w:rPr>
          <w:rFonts w:ascii="Times New Roman" w:hAnsi="Times New Roman" w:cs="Times New Roman"/>
          <w:sz w:val="24"/>
          <w:szCs w:val="24"/>
        </w:rPr>
        <w:softHyphen/>
        <w:t>станавливается "ластичность металла.</w:t>
      </w:r>
    </w:p>
    <w:p w:rsidR="001B74D3" w:rsidRPr="001B74D3" w:rsidRDefault="001B74D3" w:rsidP="001B74D3">
      <w:pPr>
        <w:shd w:val="clear" w:color="auto" w:fill="FFFFFF"/>
        <w:spacing w:line="240" w:lineRule="auto"/>
        <w:ind w:left="43" w:right="19" w:firstLine="312"/>
        <w:jc w:val="both"/>
        <w:rPr>
          <w:rFonts w:ascii="Times New Roman" w:hAnsi="Times New Roman" w:cs="Times New Roman"/>
          <w:sz w:val="24"/>
          <w:szCs w:val="24"/>
        </w:rPr>
      </w:pPr>
      <w:r w:rsidRPr="001B74D3">
        <w:rPr>
          <w:rFonts w:ascii="Times New Roman" w:hAnsi="Times New Roman" w:cs="Times New Roman"/>
          <w:sz w:val="24"/>
          <w:szCs w:val="24"/>
        </w:rPr>
        <w:t>Отжиг для снятия напряжений, возникаю</w:t>
      </w:r>
      <w:r w:rsidRPr="001B74D3">
        <w:rPr>
          <w:rFonts w:ascii="Times New Roman" w:hAnsi="Times New Roman" w:cs="Times New Roman"/>
          <w:sz w:val="24"/>
          <w:szCs w:val="24"/>
        </w:rPr>
        <w:softHyphen/>
        <w:t>щих при ковке, сварке, литье и т. п., которые могут вызвать коробление, т. е. изменение формы, размеров и даже разрушение изделий.</w:t>
      </w:r>
    </w:p>
    <w:p w:rsidR="001B74D3" w:rsidRPr="001B74D3" w:rsidRDefault="001B74D3" w:rsidP="001B74D3">
      <w:pPr>
        <w:shd w:val="clear" w:color="auto" w:fill="FFFFFF"/>
        <w:spacing w:line="240" w:lineRule="auto"/>
        <w:ind w:right="14" w:firstLine="346"/>
        <w:jc w:val="both"/>
        <w:rPr>
          <w:rFonts w:ascii="Times New Roman" w:hAnsi="Times New Roman" w:cs="Times New Roman"/>
          <w:sz w:val="24"/>
          <w:szCs w:val="24"/>
        </w:rPr>
      </w:pPr>
      <w:r w:rsidRPr="001B74D3">
        <w:rPr>
          <w:rFonts w:ascii="Times New Roman" w:hAnsi="Times New Roman" w:cs="Times New Roman"/>
          <w:sz w:val="24"/>
          <w:szCs w:val="24"/>
        </w:rPr>
        <w:t xml:space="preserve">Отжиг </w:t>
      </w:r>
      <w:r w:rsidRPr="001B74D3">
        <w:rPr>
          <w:rFonts w:ascii="Times New Roman" w:hAnsi="Times New Roman" w:cs="Times New Roman"/>
          <w:sz w:val="24"/>
          <w:szCs w:val="24"/>
          <w:lang w:val="en-US"/>
        </w:rPr>
        <w:t>II</w:t>
      </w:r>
      <w:r w:rsidRPr="001B74D3">
        <w:rPr>
          <w:rFonts w:ascii="Times New Roman" w:hAnsi="Times New Roman" w:cs="Times New Roman"/>
          <w:sz w:val="24"/>
          <w:szCs w:val="24"/>
        </w:rPr>
        <w:t xml:space="preserve"> рода. Так называют отжиг металлов и сплавов, испытывающих фазовые превращения при нагреве и охлаждении. Графически такая термическая об</w:t>
      </w:r>
      <w:r w:rsidRPr="001B74D3">
        <w:rPr>
          <w:rFonts w:ascii="Times New Roman" w:hAnsi="Times New Roman" w:cs="Times New Roman"/>
          <w:sz w:val="24"/>
          <w:szCs w:val="24"/>
        </w:rPr>
        <w:softHyphen/>
        <w:t>работка представлена на рис. 74,6. При нагреве про</w:t>
      </w:r>
      <w:r w:rsidRPr="001B74D3">
        <w:rPr>
          <w:rFonts w:ascii="Times New Roman" w:hAnsi="Times New Roman" w:cs="Times New Roman"/>
          <w:sz w:val="24"/>
          <w:szCs w:val="24"/>
        </w:rPr>
        <w:softHyphen/>
        <w:t>исходит фазовое превращение α----</w:t>
      </w:r>
      <w:r w:rsidRPr="001B74D3">
        <w:rPr>
          <w:rFonts w:ascii="Times New Roman" w:hAnsi="Times New Roman" w:cs="Times New Roman"/>
          <w:sz w:val="24"/>
          <w:szCs w:val="24"/>
        </w:rPr>
        <w:sym w:font="Symbol" w:char="F03E"/>
      </w:r>
      <w:r w:rsidRPr="001B74D3">
        <w:rPr>
          <w:rFonts w:ascii="Times New Roman" w:hAnsi="Times New Roman" w:cs="Times New Roman"/>
          <w:sz w:val="24"/>
          <w:szCs w:val="24"/>
        </w:rPr>
        <w:t xml:space="preserve"> β , а при охлаждении обратное: β ----</w:t>
      </w:r>
      <w:r w:rsidRPr="001B74D3">
        <w:rPr>
          <w:rFonts w:ascii="Times New Roman" w:hAnsi="Times New Roman" w:cs="Times New Roman"/>
          <w:sz w:val="24"/>
          <w:szCs w:val="24"/>
        </w:rPr>
        <w:sym w:font="Symbol" w:char="F03E"/>
      </w:r>
      <w:r w:rsidRPr="001B74D3">
        <w:rPr>
          <w:rFonts w:ascii="Times New Roman" w:hAnsi="Times New Roman" w:cs="Times New Roman"/>
          <w:sz w:val="24"/>
          <w:szCs w:val="24"/>
        </w:rPr>
        <w:t xml:space="preserve"> α. Весь процесс можно записать так: нагрев   охлаждение</w:t>
      </w:r>
    </w:p>
    <w:p w:rsidR="001B74D3" w:rsidRPr="001B74D3" w:rsidRDefault="001B74D3" w:rsidP="001B74D3">
      <w:pPr>
        <w:shd w:val="clear" w:color="auto" w:fill="FFFFFF"/>
        <w:tabs>
          <w:tab w:val="left" w:leader="hyphen" w:pos="835"/>
          <w:tab w:val="left" w:leader="hyphen" w:pos="1766"/>
        </w:tabs>
        <w:spacing w:line="240" w:lineRule="auto"/>
        <w:ind w:left="355"/>
        <w:rPr>
          <w:rFonts w:ascii="Times New Roman" w:hAnsi="Times New Roman" w:cs="Times New Roman"/>
          <w:sz w:val="24"/>
          <w:szCs w:val="24"/>
        </w:rPr>
      </w:pPr>
      <w:r w:rsidRPr="001B74D3">
        <w:rPr>
          <w:rFonts w:ascii="Times New Roman" w:hAnsi="Times New Roman" w:cs="Times New Roman"/>
          <w:sz w:val="24"/>
          <w:szCs w:val="24"/>
        </w:rPr>
        <w:t>α</w:t>
      </w:r>
      <w:r w:rsidRPr="001B74D3">
        <w:rPr>
          <w:rFonts w:ascii="Times New Roman" w:hAnsi="Times New Roman" w:cs="Times New Roman"/>
          <w:sz w:val="24"/>
          <w:szCs w:val="24"/>
        </w:rPr>
        <w:tab/>
      </w:r>
      <w:r w:rsidRPr="001B74D3">
        <w:rPr>
          <w:rFonts w:ascii="Times New Roman" w:hAnsi="Times New Roman" w:cs="Times New Roman"/>
          <w:sz w:val="24"/>
          <w:szCs w:val="24"/>
        </w:rPr>
        <w:sym w:font="Symbol" w:char="F03E"/>
      </w:r>
      <w:r w:rsidRPr="001B74D3">
        <w:rPr>
          <w:rFonts w:ascii="Times New Roman" w:hAnsi="Times New Roman" w:cs="Times New Roman"/>
          <w:sz w:val="24"/>
          <w:szCs w:val="24"/>
        </w:rPr>
        <w:t xml:space="preserve"> β </w:t>
      </w:r>
      <w:r w:rsidRPr="001B74D3">
        <w:rPr>
          <w:rFonts w:ascii="Times New Roman" w:hAnsi="Times New Roman" w:cs="Times New Roman"/>
          <w:sz w:val="24"/>
          <w:szCs w:val="24"/>
        </w:rPr>
        <w:tab/>
      </w:r>
      <w:r w:rsidRPr="001B74D3">
        <w:rPr>
          <w:rFonts w:ascii="Times New Roman" w:hAnsi="Times New Roman" w:cs="Times New Roman"/>
          <w:sz w:val="24"/>
          <w:szCs w:val="24"/>
        </w:rPr>
        <w:sym w:font="Symbol" w:char="F03E"/>
      </w:r>
      <w:r w:rsidRPr="001B74D3">
        <w:rPr>
          <w:rFonts w:ascii="Times New Roman" w:hAnsi="Times New Roman" w:cs="Times New Roman"/>
          <w:sz w:val="24"/>
          <w:szCs w:val="24"/>
        </w:rPr>
        <w:t xml:space="preserve"> α.</w:t>
      </w:r>
    </w:p>
    <w:p w:rsidR="001B74D3" w:rsidRPr="001B74D3" w:rsidRDefault="001B74D3" w:rsidP="001B74D3">
      <w:pPr>
        <w:shd w:val="clear" w:color="auto" w:fill="FFFFFF"/>
        <w:spacing w:before="53" w:line="240" w:lineRule="auto"/>
        <w:ind w:left="14" w:right="14" w:firstLine="317"/>
        <w:jc w:val="both"/>
        <w:rPr>
          <w:rFonts w:ascii="Times New Roman" w:hAnsi="Times New Roman" w:cs="Times New Roman"/>
          <w:sz w:val="24"/>
          <w:szCs w:val="24"/>
        </w:rPr>
      </w:pPr>
      <w:r w:rsidRPr="001B74D3">
        <w:rPr>
          <w:rFonts w:ascii="Times New Roman" w:hAnsi="Times New Roman" w:cs="Times New Roman"/>
          <w:sz w:val="24"/>
          <w:szCs w:val="24"/>
        </w:rPr>
        <w:t>Такую термическую обработку проводят для спла</w:t>
      </w:r>
      <w:r w:rsidRPr="001B74D3">
        <w:rPr>
          <w:rFonts w:ascii="Times New Roman" w:hAnsi="Times New Roman" w:cs="Times New Roman"/>
          <w:sz w:val="24"/>
          <w:szCs w:val="24"/>
        </w:rPr>
        <w:softHyphen/>
        <w:t>вов, в которых имеются полиморфные, эвтектоидные или перитектоидные превращения, а также может быть переменной растворимость в твердом состоянии. Прак</w:t>
      </w:r>
      <w:r w:rsidRPr="001B74D3">
        <w:rPr>
          <w:rFonts w:ascii="Times New Roman" w:hAnsi="Times New Roman" w:cs="Times New Roman"/>
          <w:sz w:val="24"/>
          <w:szCs w:val="24"/>
        </w:rPr>
        <w:softHyphen/>
        <w:t>тическая целесообразность фазовой перекристаллиза</w:t>
      </w:r>
      <w:r w:rsidRPr="001B74D3">
        <w:rPr>
          <w:rFonts w:ascii="Times New Roman" w:hAnsi="Times New Roman" w:cs="Times New Roman"/>
          <w:sz w:val="24"/>
          <w:szCs w:val="24"/>
        </w:rPr>
        <w:softHyphen/>
        <w:t>ции определяется тем, каково влияние структурных из</w:t>
      </w:r>
      <w:r w:rsidRPr="001B74D3">
        <w:rPr>
          <w:rFonts w:ascii="Times New Roman" w:hAnsi="Times New Roman" w:cs="Times New Roman"/>
          <w:sz w:val="24"/>
          <w:szCs w:val="24"/>
        </w:rPr>
        <w:softHyphen/>
        <w:t>менений на свойства сплава.</w:t>
      </w:r>
    </w:p>
    <w:p w:rsidR="001B74D3" w:rsidRPr="001B74D3" w:rsidRDefault="001B74D3" w:rsidP="001B74D3">
      <w:pPr>
        <w:shd w:val="clear" w:color="auto" w:fill="FFFFFF"/>
        <w:spacing w:line="240" w:lineRule="auto"/>
        <w:ind w:left="19" w:right="5" w:firstLine="317"/>
        <w:jc w:val="both"/>
        <w:rPr>
          <w:rFonts w:ascii="Times New Roman" w:hAnsi="Times New Roman" w:cs="Times New Roman"/>
          <w:sz w:val="24"/>
          <w:szCs w:val="24"/>
        </w:rPr>
      </w:pPr>
      <w:r w:rsidRPr="001B74D3">
        <w:rPr>
          <w:rFonts w:ascii="Times New Roman" w:hAnsi="Times New Roman" w:cs="Times New Roman"/>
          <w:sz w:val="24"/>
          <w:szCs w:val="24"/>
        </w:rPr>
        <w:t xml:space="preserve">Закалка. Закалка, как и отжиг </w:t>
      </w:r>
      <w:r w:rsidRPr="001B74D3">
        <w:rPr>
          <w:rFonts w:ascii="Times New Roman" w:hAnsi="Times New Roman" w:cs="Times New Roman"/>
          <w:sz w:val="24"/>
          <w:szCs w:val="24"/>
          <w:lang w:val="en-US"/>
        </w:rPr>
        <w:t>II</w:t>
      </w:r>
      <w:r w:rsidRPr="001B74D3">
        <w:rPr>
          <w:rFonts w:ascii="Times New Roman" w:hAnsi="Times New Roman" w:cs="Times New Roman"/>
          <w:sz w:val="24"/>
          <w:szCs w:val="24"/>
        </w:rPr>
        <w:t xml:space="preserve"> рода, осуществля</w:t>
      </w:r>
      <w:r w:rsidRPr="001B74D3">
        <w:rPr>
          <w:rFonts w:ascii="Times New Roman" w:hAnsi="Times New Roman" w:cs="Times New Roman"/>
          <w:sz w:val="24"/>
          <w:szCs w:val="24"/>
        </w:rPr>
        <w:softHyphen/>
        <w:t>ется только для металлов и сплавов, имеющих фазовые превращения в твердом состоянии. Главное различие этих видов термической обработки — скорость охлаж</w:t>
      </w:r>
      <w:r w:rsidRPr="001B74D3">
        <w:rPr>
          <w:rFonts w:ascii="Times New Roman" w:hAnsi="Times New Roman" w:cs="Times New Roman"/>
          <w:sz w:val="24"/>
          <w:szCs w:val="24"/>
        </w:rPr>
        <w:softHyphen/>
        <w:t>дения. Все виды отжига проводят с медленным охлаж</w:t>
      </w:r>
      <w:r w:rsidRPr="001B74D3">
        <w:rPr>
          <w:rFonts w:ascii="Times New Roman" w:hAnsi="Times New Roman" w:cs="Times New Roman"/>
          <w:sz w:val="24"/>
          <w:szCs w:val="24"/>
        </w:rPr>
        <w:softHyphen/>
        <w:t>дением, а закалку — с быстрым.</w:t>
      </w:r>
    </w:p>
    <w:p w:rsidR="001B74D3" w:rsidRPr="001B74D3" w:rsidRDefault="001B74D3" w:rsidP="001B74D3">
      <w:pPr>
        <w:shd w:val="clear" w:color="auto" w:fill="FFFFFF"/>
        <w:spacing w:line="240" w:lineRule="auto"/>
        <w:ind w:left="29" w:firstLine="326"/>
        <w:jc w:val="both"/>
        <w:rPr>
          <w:rFonts w:ascii="Times New Roman" w:hAnsi="Times New Roman" w:cs="Times New Roman"/>
          <w:sz w:val="24"/>
          <w:szCs w:val="24"/>
        </w:rPr>
      </w:pPr>
      <w:r w:rsidRPr="001B74D3">
        <w:rPr>
          <w:rFonts w:ascii="Times New Roman" w:hAnsi="Times New Roman" w:cs="Times New Roman"/>
          <w:sz w:val="24"/>
          <w:szCs w:val="24"/>
        </w:rPr>
        <w:t>Графически закалка представлена на рис. 74, в. При закалке возможны два варианта структурных из</w:t>
      </w:r>
      <w:r w:rsidRPr="001B74D3">
        <w:rPr>
          <w:rFonts w:ascii="Times New Roman" w:hAnsi="Times New Roman" w:cs="Times New Roman"/>
          <w:sz w:val="24"/>
          <w:szCs w:val="24"/>
        </w:rPr>
        <w:softHyphen/>
        <w:t>менений: 1) α ---</w:t>
      </w:r>
      <w:r w:rsidRPr="001B74D3">
        <w:rPr>
          <w:rFonts w:ascii="Times New Roman" w:hAnsi="Times New Roman" w:cs="Times New Roman"/>
          <w:sz w:val="24"/>
          <w:szCs w:val="24"/>
        </w:rPr>
        <w:sym w:font="Symbol" w:char="F03E"/>
      </w:r>
      <w:r w:rsidRPr="001B74D3">
        <w:rPr>
          <w:rFonts w:ascii="Times New Roman" w:hAnsi="Times New Roman" w:cs="Times New Roman"/>
          <w:sz w:val="24"/>
          <w:szCs w:val="24"/>
        </w:rPr>
        <w:t xml:space="preserve"> β, т. е. быстрым охлаждением фиксиру</w:t>
      </w:r>
      <w:r w:rsidRPr="001B74D3">
        <w:rPr>
          <w:rFonts w:ascii="Times New Roman" w:hAnsi="Times New Roman" w:cs="Times New Roman"/>
          <w:sz w:val="24"/>
          <w:szCs w:val="24"/>
        </w:rPr>
        <w:softHyphen/>
        <w:t>ется высокотемпературное состояние; 2) α ---</w:t>
      </w:r>
      <w:r w:rsidRPr="001B74D3">
        <w:rPr>
          <w:rFonts w:ascii="Times New Roman" w:hAnsi="Times New Roman" w:cs="Times New Roman"/>
          <w:sz w:val="24"/>
          <w:szCs w:val="24"/>
        </w:rPr>
        <w:sym w:font="Symbol" w:char="F03E"/>
      </w:r>
      <w:r w:rsidRPr="001B74D3">
        <w:rPr>
          <w:rFonts w:ascii="Times New Roman" w:hAnsi="Times New Roman" w:cs="Times New Roman"/>
          <w:sz w:val="24"/>
          <w:szCs w:val="24"/>
        </w:rPr>
        <w:t xml:space="preserve"> β ---</w:t>
      </w:r>
      <w:r w:rsidRPr="001B74D3">
        <w:rPr>
          <w:rFonts w:ascii="Times New Roman" w:hAnsi="Times New Roman" w:cs="Times New Roman"/>
          <w:sz w:val="24"/>
          <w:szCs w:val="24"/>
        </w:rPr>
        <w:sym w:font="Symbol" w:char="F03E"/>
      </w:r>
      <w:r w:rsidRPr="001B74D3">
        <w:rPr>
          <w:rFonts w:ascii="Times New Roman" w:hAnsi="Times New Roman" w:cs="Times New Roman"/>
          <w:sz w:val="24"/>
          <w:szCs w:val="24"/>
        </w:rPr>
        <w:t xml:space="preserve"> α ', где α ' — метастабильная фаза, состав которой одинаков с составом исходной β фазы. В этом случае при охлажде</w:t>
      </w:r>
      <w:r w:rsidRPr="001B74D3">
        <w:rPr>
          <w:rFonts w:ascii="Times New Roman" w:hAnsi="Times New Roman" w:cs="Times New Roman"/>
          <w:sz w:val="24"/>
          <w:szCs w:val="24"/>
        </w:rPr>
        <w:softHyphen/>
        <w:t>нии происходит бездиффузионное превращение, имею</w:t>
      </w:r>
      <w:r w:rsidRPr="001B74D3">
        <w:rPr>
          <w:rFonts w:ascii="Times New Roman" w:hAnsi="Times New Roman" w:cs="Times New Roman"/>
          <w:sz w:val="24"/>
          <w:szCs w:val="24"/>
        </w:rPr>
        <w:softHyphen/>
        <w:t>щее мартенситную кинетику. Для закалки основными параметрами являются температура нагрева, время вы</w:t>
      </w:r>
      <w:r w:rsidRPr="001B74D3">
        <w:rPr>
          <w:rFonts w:ascii="Times New Roman" w:hAnsi="Times New Roman" w:cs="Times New Roman"/>
          <w:sz w:val="24"/>
          <w:szCs w:val="24"/>
        </w:rPr>
        <w:softHyphen/>
        <w:t>держки и скорость охлаждения.</w:t>
      </w:r>
    </w:p>
    <w:p w:rsidR="001B74D3" w:rsidRPr="001B74D3" w:rsidRDefault="001B74D3" w:rsidP="001B74D3">
      <w:pPr>
        <w:shd w:val="clear" w:color="auto" w:fill="FFFFFF"/>
        <w:spacing w:line="240" w:lineRule="auto"/>
        <w:ind w:left="34" w:firstLine="326"/>
        <w:jc w:val="both"/>
        <w:rPr>
          <w:rFonts w:ascii="Times New Roman" w:hAnsi="Times New Roman" w:cs="Times New Roman"/>
          <w:sz w:val="24"/>
          <w:szCs w:val="24"/>
        </w:rPr>
      </w:pPr>
      <w:r w:rsidRPr="001B74D3">
        <w:rPr>
          <w:rFonts w:ascii="Times New Roman" w:hAnsi="Times New Roman" w:cs="Times New Roman"/>
          <w:sz w:val="24"/>
          <w:szCs w:val="24"/>
        </w:rPr>
        <w:t>Отпуск. Этот вид термической обработки применим лишь к закаленным сплавам. При этом закаленные из</w:t>
      </w:r>
      <w:r w:rsidRPr="001B74D3">
        <w:rPr>
          <w:rFonts w:ascii="Times New Roman" w:hAnsi="Times New Roman" w:cs="Times New Roman"/>
          <w:sz w:val="24"/>
          <w:szCs w:val="24"/>
        </w:rPr>
        <w:softHyphen/>
        <w:t>делия нагревают ниже температуры фазового превра</w:t>
      </w:r>
      <w:r w:rsidRPr="001B74D3">
        <w:rPr>
          <w:rFonts w:ascii="Times New Roman" w:hAnsi="Times New Roman" w:cs="Times New Roman"/>
          <w:sz w:val="24"/>
          <w:szCs w:val="24"/>
        </w:rPr>
        <w:softHyphen/>
        <w:t>щения (рис. 74, г).</w:t>
      </w:r>
    </w:p>
    <w:p w:rsidR="001B74D3" w:rsidRPr="001B74D3" w:rsidRDefault="001B74D3" w:rsidP="001B74D3">
      <w:pPr>
        <w:shd w:val="clear" w:color="auto" w:fill="FFFFFF"/>
        <w:spacing w:before="5" w:line="240" w:lineRule="auto"/>
        <w:ind w:left="38" w:hanging="38"/>
        <w:jc w:val="both"/>
        <w:rPr>
          <w:rFonts w:ascii="Times New Roman" w:hAnsi="Times New Roman" w:cs="Times New Roman"/>
          <w:sz w:val="24"/>
          <w:szCs w:val="24"/>
        </w:rPr>
      </w:pPr>
      <w:r w:rsidRPr="001B74D3">
        <w:rPr>
          <w:rFonts w:ascii="Times New Roman" w:hAnsi="Times New Roman" w:cs="Times New Roman"/>
          <w:sz w:val="24"/>
          <w:szCs w:val="24"/>
        </w:rPr>
        <w:t>Основные параметры отпуска — температура нагре</w:t>
      </w:r>
      <w:r w:rsidRPr="001B74D3">
        <w:rPr>
          <w:rFonts w:ascii="Times New Roman" w:hAnsi="Times New Roman" w:cs="Times New Roman"/>
          <w:sz w:val="24"/>
          <w:szCs w:val="24"/>
        </w:rPr>
        <w:softHyphen/>
        <w:t>ва и время выдержки. В результате отпуска уменьша</w:t>
      </w:r>
      <w:r w:rsidRPr="001B74D3">
        <w:rPr>
          <w:rFonts w:ascii="Times New Roman" w:hAnsi="Times New Roman" w:cs="Times New Roman"/>
          <w:sz w:val="24"/>
          <w:szCs w:val="24"/>
        </w:rPr>
        <w:softHyphen/>
        <w:t>ются внутренние напряжения, сплавы переходят в бо</w:t>
      </w:r>
      <w:r w:rsidRPr="001B74D3">
        <w:rPr>
          <w:rFonts w:ascii="Times New Roman" w:hAnsi="Times New Roman" w:cs="Times New Roman"/>
          <w:sz w:val="24"/>
          <w:szCs w:val="24"/>
        </w:rPr>
        <w:softHyphen/>
        <w:t>лее равновесное состояние. Кроме этих основных видов термической обработки, имеются еще два принципиально различающихся спосо ба обработки, представляющих сочетание термической обработки с металлургией или механической техноло</w:t>
      </w:r>
      <w:r w:rsidRPr="001B74D3">
        <w:rPr>
          <w:rFonts w:ascii="Times New Roman" w:hAnsi="Times New Roman" w:cs="Times New Roman"/>
          <w:sz w:val="24"/>
          <w:szCs w:val="24"/>
        </w:rPr>
        <w:softHyphen/>
        <w:t>гией.</w:t>
      </w:r>
    </w:p>
    <w:p w:rsidR="001B74D3" w:rsidRPr="001B74D3" w:rsidRDefault="001B74D3" w:rsidP="001B74D3">
      <w:pPr>
        <w:shd w:val="clear" w:color="auto" w:fill="FFFFFF"/>
        <w:spacing w:line="240" w:lineRule="auto"/>
        <w:ind w:left="19" w:right="77" w:firstLine="288"/>
        <w:jc w:val="both"/>
        <w:rPr>
          <w:rFonts w:ascii="Times New Roman" w:hAnsi="Times New Roman" w:cs="Times New Roman"/>
          <w:sz w:val="24"/>
          <w:szCs w:val="24"/>
        </w:rPr>
      </w:pPr>
      <w:r w:rsidRPr="001B74D3">
        <w:rPr>
          <w:rFonts w:ascii="Times New Roman" w:hAnsi="Times New Roman" w:cs="Times New Roman"/>
          <w:sz w:val="24"/>
          <w:szCs w:val="24"/>
        </w:rPr>
        <w:t>Химико-термическая обработка (ХТО). При этом виде обработки обязательно изменяется химический со</w:t>
      </w:r>
      <w:r w:rsidRPr="001B74D3">
        <w:rPr>
          <w:rFonts w:ascii="Times New Roman" w:hAnsi="Times New Roman" w:cs="Times New Roman"/>
          <w:sz w:val="24"/>
          <w:szCs w:val="24"/>
        </w:rPr>
        <w:softHyphen/>
        <w:t>став поверхностных слоев изделия. При ХТО обрабаты</w:t>
      </w:r>
      <w:r w:rsidRPr="001B74D3">
        <w:rPr>
          <w:rFonts w:ascii="Times New Roman" w:hAnsi="Times New Roman" w:cs="Times New Roman"/>
          <w:sz w:val="24"/>
          <w:szCs w:val="24"/>
        </w:rPr>
        <w:softHyphen/>
        <w:t>ваемые изделия нагревают в каких-либо химически ак</w:t>
      </w:r>
      <w:r w:rsidRPr="001B74D3">
        <w:rPr>
          <w:rFonts w:ascii="Times New Roman" w:hAnsi="Times New Roman" w:cs="Times New Roman"/>
          <w:sz w:val="24"/>
          <w:szCs w:val="24"/>
        </w:rPr>
        <w:softHyphen/>
        <w:t>тивных средах.</w:t>
      </w:r>
    </w:p>
    <w:p w:rsidR="001B74D3" w:rsidRPr="001B74D3" w:rsidRDefault="001B74D3" w:rsidP="001B74D3">
      <w:pPr>
        <w:shd w:val="clear" w:color="auto" w:fill="FFFFFF"/>
        <w:spacing w:line="240" w:lineRule="auto"/>
        <w:ind w:left="24" w:right="62" w:firstLine="307"/>
        <w:jc w:val="both"/>
        <w:rPr>
          <w:rFonts w:ascii="Times New Roman" w:hAnsi="Times New Roman" w:cs="Times New Roman"/>
          <w:sz w:val="24"/>
          <w:szCs w:val="24"/>
        </w:rPr>
      </w:pPr>
      <w:r w:rsidRPr="001B74D3">
        <w:rPr>
          <w:rFonts w:ascii="Times New Roman" w:hAnsi="Times New Roman" w:cs="Times New Roman"/>
          <w:sz w:val="24"/>
          <w:szCs w:val="24"/>
        </w:rPr>
        <w:t>В результате диффузии происходит насыщение по</w:t>
      </w:r>
      <w:r w:rsidRPr="001B74D3">
        <w:rPr>
          <w:rFonts w:ascii="Times New Roman" w:hAnsi="Times New Roman" w:cs="Times New Roman"/>
          <w:sz w:val="24"/>
          <w:szCs w:val="24"/>
        </w:rPr>
        <w:softHyphen/>
        <w:t>верхностных слоев тем или иным элементом (обычно на небольшую глубину). Изменяя химический состав по</w:t>
      </w:r>
      <w:r w:rsidRPr="001B74D3">
        <w:rPr>
          <w:rFonts w:ascii="Times New Roman" w:hAnsi="Times New Roman" w:cs="Times New Roman"/>
          <w:sz w:val="24"/>
          <w:szCs w:val="24"/>
        </w:rPr>
        <w:softHyphen/>
        <w:t xml:space="preserve">верхностных </w:t>
      </w:r>
      <w:r w:rsidRPr="001B74D3">
        <w:rPr>
          <w:rFonts w:ascii="Times New Roman" w:hAnsi="Times New Roman" w:cs="Times New Roman"/>
          <w:sz w:val="24"/>
          <w:szCs w:val="24"/>
        </w:rPr>
        <w:lastRenderedPageBreak/>
        <w:t>слоев, тем самым изменяют их свойства (твердость, износоустойчивость, антикоррозионные свой</w:t>
      </w:r>
      <w:r w:rsidRPr="001B74D3">
        <w:rPr>
          <w:rFonts w:ascii="Times New Roman" w:hAnsi="Times New Roman" w:cs="Times New Roman"/>
          <w:sz w:val="24"/>
          <w:szCs w:val="24"/>
        </w:rPr>
        <w:softHyphen/>
        <w:t>ства и т. д.). Поскольку диффузионные процессы в твердом состо</w:t>
      </w:r>
      <w:r w:rsidRPr="001B74D3">
        <w:rPr>
          <w:rFonts w:ascii="Times New Roman" w:hAnsi="Times New Roman" w:cs="Times New Roman"/>
          <w:sz w:val="24"/>
          <w:szCs w:val="24"/>
        </w:rPr>
        <w:softHyphen/>
        <w:t>янии протекают медленно, ХТО обычно осуществляется за длительное время. Температуру процесса выбирают конкретно для каждого вида ХТО.</w:t>
      </w:r>
    </w:p>
    <w:p w:rsidR="001B74D3" w:rsidRPr="001B74D3" w:rsidRDefault="001B74D3" w:rsidP="001B74D3">
      <w:pPr>
        <w:shd w:val="clear" w:color="auto" w:fill="FFFFFF"/>
        <w:spacing w:line="240" w:lineRule="auto"/>
        <w:ind w:left="48" w:right="43" w:firstLine="302"/>
        <w:jc w:val="both"/>
        <w:rPr>
          <w:rFonts w:ascii="Times New Roman" w:hAnsi="Times New Roman" w:cs="Times New Roman"/>
          <w:sz w:val="24"/>
          <w:szCs w:val="24"/>
        </w:rPr>
      </w:pPr>
      <w:r w:rsidRPr="001B74D3">
        <w:rPr>
          <w:rFonts w:ascii="Times New Roman" w:hAnsi="Times New Roman" w:cs="Times New Roman"/>
          <w:sz w:val="24"/>
          <w:szCs w:val="24"/>
        </w:rPr>
        <w:t>Термомеханическая обработка (ТМО). Этот вид об</w:t>
      </w:r>
      <w:r w:rsidRPr="001B74D3">
        <w:rPr>
          <w:rFonts w:ascii="Times New Roman" w:hAnsi="Times New Roman" w:cs="Times New Roman"/>
          <w:sz w:val="24"/>
          <w:szCs w:val="24"/>
        </w:rPr>
        <w:softHyphen/>
        <w:t>работки появился сравнительно недавно. При ТМО со</w:t>
      </w:r>
      <w:r w:rsidRPr="001B74D3">
        <w:rPr>
          <w:rFonts w:ascii="Times New Roman" w:hAnsi="Times New Roman" w:cs="Times New Roman"/>
          <w:sz w:val="24"/>
          <w:szCs w:val="24"/>
        </w:rPr>
        <w:softHyphen/>
        <w:t>четают пластическую деформацию с термической обра</w:t>
      </w:r>
      <w:r w:rsidRPr="001B74D3">
        <w:rPr>
          <w:rFonts w:ascii="Times New Roman" w:hAnsi="Times New Roman" w:cs="Times New Roman"/>
          <w:sz w:val="24"/>
          <w:szCs w:val="24"/>
        </w:rPr>
        <w:softHyphen/>
        <w:t>боткой таким образом, чтобы_наклеп оказывал влияние на кинетику фазовых и структурных превращений, про</w:t>
      </w:r>
      <w:r w:rsidRPr="001B74D3">
        <w:rPr>
          <w:rFonts w:ascii="Times New Roman" w:hAnsi="Times New Roman" w:cs="Times New Roman"/>
          <w:sz w:val="24"/>
          <w:szCs w:val="24"/>
        </w:rPr>
        <w:softHyphen/>
        <w:t>исходящих при термической обработке.</w:t>
      </w:r>
    </w:p>
    <w:p w:rsidR="001B74D3" w:rsidRPr="001B74D3" w:rsidRDefault="001B74D3" w:rsidP="001B74D3">
      <w:pPr>
        <w:shd w:val="clear" w:color="auto" w:fill="FFFFFF"/>
        <w:spacing w:line="240" w:lineRule="auto"/>
        <w:ind w:left="1633" w:right="1610"/>
        <w:jc w:val="center"/>
        <w:rPr>
          <w:rFonts w:ascii="Times New Roman" w:hAnsi="Times New Roman" w:cs="Times New Roman"/>
          <w:b/>
          <w:sz w:val="24"/>
          <w:szCs w:val="24"/>
        </w:rPr>
      </w:pPr>
      <w:r w:rsidRPr="001B74D3">
        <w:rPr>
          <w:rFonts w:ascii="Times New Roman" w:hAnsi="Times New Roman" w:cs="Times New Roman"/>
          <w:b/>
          <w:sz w:val="24"/>
          <w:szCs w:val="24"/>
        </w:rPr>
        <w:t>5.1. Превращение в стали при нагреве</w:t>
      </w:r>
    </w:p>
    <w:p w:rsidR="001B74D3" w:rsidRPr="001B74D3" w:rsidRDefault="001B74D3" w:rsidP="001B74D3">
      <w:pPr>
        <w:shd w:val="clear" w:color="auto" w:fill="FFFFFF"/>
        <w:spacing w:line="240" w:lineRule="auto"/>
        <w:ind w:left="72" w:right="5" w:firstLine="307"/>
        <w:jc w:val="both"/>
        <w:rPr>
          <w:rFonts w:ascii="Times New Roman" w:hAnsi="Times New Roman" w:cs="Times New Roman"/>
          <w:sz w:val="24"/>
          <w:szCs w:val="24"/>
        </w:rPr>
      </w:pPr>
      <w:r w:rsidRPr="001B74D3">
        <w:rPr>
          <w:rFonts w:ascii="Times New Roman" w:hAnsi="Times New Roman" w:cs="Times New Roman"/>
          <w:sz w:val="24"/>
          <w:szCs w:val="24"/>
        </w:rPr>
        <w:t>В основе всех превращений, которые совершаются в стали при нагреве, лежит стремление системы к мини</w:t>
      </w:r>
      <w:r w:rsidRPr="001B74D3">
        <w:rPr>
          <w:rFonts w:ascii="Times New Roman" w:hAnsi="Times New Roman" w:cs="Times New Roman"/>
          <w:sz w:val="24"/>
          <w:szCs w:val="24"/>
        </w:rPr>
        <w:softHyphen/>
        <w:t>муму свободной энергии (рис. 75). Теоретически пре</w:t>
      </w:r>
      <w:r w:rsidRPr="001B74D3">
        <w:rPr>
          <w:rFonts w:ascii="Times New Roman" w:hAnsi="Times New Roman" w:cs="Times New Roman"/>
          <w:sz w:val="24"/>
          <w:szCs w:val="24"/>
        </w:rPr>
        <w:softHyphen/>
        <w:t xml:space="preserve">вращение перлита в аустенит должно совершаться при температуре А </w:t>
      </w:r>
      <w:r w:rsidRPr="001B74D3">
        <w:rPr>
          <w:rFonts w:ascii="Times New Roman" w:hAnsi="Times New Roman" w:cs="Times New Roman"/>
          <w:sz w:val="24"/>
          <w:szCs w:val="24"/>
          <w:vertAlign w:val="subscript"/>
        </w:rPr>
        <w:t>1</w:t>
      </w:r>
      <w:r w:rsidRPr="001B74D3">
        <w:rPr>
          <w:rFonts w:ascii="Times New Roman" w:hAnsi="Times New Roman" w:cs="Times New Roman"/>
          <w:sz w:val="24"/>
          <w:szCs w:val="24"/>
        </w:rPr>
        <w:t>, т. е. при 727° С. Фактически же для этого превращения нужен перегрев, так как экспери</w:t>
      </w:r>
      <w:r w:rsidRPr="001B74D3">
        <w:rPr>
          <w:rFonts w:ascii="Times New Roman" w:hAnsi="Times New Roman" w:cs="Times New Roman"/>
          <w:sz w:val="24"/>
          <w:szCs w:val="24"/>
        </w:rPr>
        <w:softHyphen/>
        <w:t xml:space="preserve">ментально было установлено, что даже при обычных скоростях нагрева температура критических точек А </w:t>
      </w:r>
      <w:r w:rsidRPr="001B74D3">
        <w:rPr>
          <w:rFonts w:ascii="Times New Roman" w:hAnsi="Times New Roman" w:cs="Times New Roman"/>
          <w:sz w:val="24"/>
          <w:szCs w:val="24"/>
          <w:vertAlign w:val="subscript"/>
        </w:rPr>
        <w:t>1</w:t>
      </w:r>
      <w:r w:rsidRPr="001B74D3">
        <w:rPr>
          <w:rFonts w:ascii="Times New Roman" w:hAnsi="Times New Roman" w:cs="Times New Roman"/>
          <w:sz w:val="24"/>
          <w:szCs w:val="24"/>
        </w:rPr>
        <w:t xml:space="preserve"> и А</w:t>
      </w:r>
      <w:r w:rsidRPr="001B74D3">
        <w:rPr>
          <w:rFonts w:ascii="Times New Roman" w:hAnsi="Times New Roman" w:cs="Times New Roman"/>
          <w:sz w:val="24"/>
          <w:szCs w:val="24"/>
          <w:vertAlign w:val="subscript"/>
        </w:rPr>
        <w:t>3</w:t>
      </w:r>
      <w:r w:rsidRPr="001B74D3">
        <w:rPr>
          <w:rFonts w:ascii="Times New Roman" w:hAnsi="Times New Roman" w:cs="Times New Roman"/>
          <w:sz w:val="24"/>
          <w:szCs w:val="24"/>
        </w:rPr>
        <w:t xml:space="preserve"> повышается.</w:t>
      </w:r>
    </w:p>
    <w:p w:rsidR="001B74D3" w:rsidRPr="001B74D3" w:rsidRDefault="001B74D3" w:rsidP="001B74D3">
      <w:pPr>
        <w:shd w:val="clear" w:color="auto" w:fill="FFFFFF"/>
        <w:spacing w:line="240" w:lineRule="auto"/>
        <w:ind w:left="86" w:firstLine="307"/>
        <w:jc w:val="both"/>
        <w:rPr>
          <w:rFonts w:ascii="Times New Roman" w:hAnsi="Times New Roman" w:cs="Times New Roman"/>
          <w:sz w:val="24"/>
          <w:szCs w:val="24"/>
        </w:rPr>
      </w:pPr>
      <w:r w:rsidRPr="001B74D3">
        <w:rPr>
          <w:rFonts w:ascii="Times New Roman" w:hAnsi="Times New Roman" w:cs="Times New Roman"/>
          <w:sz w:val="24"/>
          <w:szCs w:val="24"/>
        </w:rPr>
        <w:t xml:space="preserve">Кроме того, чем выше температура, тем быстрее совершается превращение. Превращение перлита в аустенит сопровождается полиморфным превращением </w:t>
      </w:r>
      <w:r w:rsidRPr="001B74D3">
        <w:rPr>
          <w:rFonts w:ascii="Times New Roman" w:hAnsi="Times New Roman" w:cs="Times New Roman"/>
          <w:sz w:val="24"/>
          <w:szCs w:val="24"/>
          <w:lang w:val="en-US"/>
        </w:rPr>
        <w:t>Fe</w:t>
      </w:r>
      <w:r w:rsidRPr="001B74D3">
        <w:rPr>
          <w:rFonts w:ascii="Times New Roman" w:hAnsi="Times New Roman" w:cs="Times New Roman"/>
          <w:sz w:val="24"/>
          <w:szCs w:val="24"/>
          <w:vertAlign w:val="subscript"/>
          <w:lang w:val="en-US"/>
        </w:rPr>
        <w:t>a</w:t>
      </w:r>
      <w:r w:rsidRPr="001B74D3">
        <w:rPr>
          <w:rFonts w:ascii="Times New Roman" w:hAnsi="Times New Roman" w:cs="Times New Roman"/>
          <w:sz w:val="24"/>
          <w:szCs w:val="24"/>
        </w:rPr>
        <w:t xml:space="preserve"> ===</w:t>
      </w:r>
      <w:r w:rsidRPr="001B74D3">
        <w:rPr>
          <w:rFonts w:ascii="Times New Roman" w:hAnsi="Times New Roman" w:cs="Times New Roman"/>
          <w:sz w:val="24"/>
          <w:szCs w:val="24"/>
          <w:lang w:val="en-US"/>
        </w:rPr>
        <w:t>Fe</w:t>
      </w:r>
      <w:r w:rsidRPr="001B74D3">
        <w:rPr>
          <w:rFonts w:ascii="Times New Roman" w:hAnsi="Times New Roman" w:cs="Times New Roman"/>
          <w:sz w:val="24"/>
          <w:szCs w:val="24"/>
          <w:vertAlign w:val="subscript"/>
          <w:lang w:val="en-US"/>
        </w:rPr>
        <w:t>v</w:t>
      </w:r>
      <w:r w:rsidRPr="001B74D3">
        <w:rPr>
          <w:rFonts w:ascii="Times New Roman" w:hAnsi="Times New Roman" w:cs="Times New Roman"/>
          <w:sz w:val="24"/>
          <w:szCs w:val="24"/>
        </w:rPr>
        <w:t xml:space="preserve">, а также растворением цементита </w:t>
      </w:r>
      <w:r w:rsidRPr="001B74D3">
        <w:rPr>
          <w:rFonts w:ascii="Times New Roman" w:hAnsi="Times New Roman" w:cs="Times New Roman"/>
          <w:sz w:val="24"/>
          <w:szCs w:val="24"/>
          <w:lang w:val="en-US"/>
        </w:rPr>
        <w:t>F</w:t>
      </w:r>
      <w:r w:rsidRPr="001B74D3">
        <w:rPr>
          <w:rFonts w:ascii="Times New Roman" w:hAnsi="Times New Roman" w:cs="Times New Roman"/>
          <w:sz w:val="24"/>
          <w:szCs w:val="24"/>
        </w:rPr>
        <w:t>езС в аустените. Для исследования процессов, происходящих при</w:t>
      </w:r>
    </w:p>
    <w:p w:rsidR="001B74D3" w:rsidRPr="001B74D3" w:rsidRDefault="001B74D3" w:rsidP="001B74D3">
      <w:pPr>
        <w:framePr w:h="2304" w:hSpace="38" w:wrap="auto" w:vAnchor="text" w:hAnchor="page" w:x="1142" w:y="2707"/>
        <w:spacing w:line="240" w:lineRule="auto"/>
        <w:rPr>
          <w:rFonts w:ascii="Times New Roman" w:hAnsi="Times New Roman" w:cs="Times New Roman"/>
          <w:sz w:val="24"/>
          <w:szCs w:val="24"/>
        </w:rPr>
      </w:pPr>
      <w:r w:rsidRPr="001B74D3">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31" type="#_x0000_t202" style="position:absolute;margin-left:8.65pt;margin-top:223.7pt;width:2in;height:63pt;z-index:251665408" stroked="f">
            <v:textbox>
              <w:txbxContent>
                <w:p w:rsidR="001B74D3" w:rsidRPr="00C173E1" w:rsidRDefault="001B74D3" w:rsidP="001B74D3">
                  <w:pPr>
                    <w:spacing w:line="192" w:lineRule="auto"/>
                    <w:jc w:val="center"/>
                    <w:rPr>
                      <w:sz w:val="24"/>
                      <w:szCs w:val="24"/>
                    </w:rPr>
                  </w:pPr>
                  <w:r>
                    <w:rPr>
                      <w:sz w:val="24"/>
                      <w:szCs w:val="24"/>
                    </w:rPr>
                    <w:t>Рис. 75. Изменение свободной энергии аустенита (1) и перлита (2) в зависимости от температуры</w:t>
                  </w:r>
                </w:p>
              </w:txbxContent>
            </v:textbox>
          </v:shape>
        </w:pict>
      </w:r>
      <w:r w:rsidRPr="001B74D3">
        <w:rPr>
          <w:rFonts w:ascii="Times New Roman" w:hAnsi="Times New Roman" w:cs="Times New Roman"/>
          <w:noProof/>
          <w:sz w:val="24"/>
          <w:szCs w:val="24"/>
        </w:rPr>
        <w:drawing>
          <wp:inline distT="0" distB="0" distL="0" distR="0">
            <wp:extent cx="1990725" cy="18478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lum bright="-30000" contrast="72000"/>
                    </a:blip>
                    <a:srcRect/>
                    <a:stretch>
                      <a:fillRect/>
                    </a:stretch>
                  </pic:blipFill>
                  <pic:spPr bwMode="auto">
                    <a:xfrm>
                      <a:off x="0" y="0"/>
                      <a:ext cx="1990725" cy="1847850"/>
                    </a:xfrm>
                    <a:prstGeom prst="rect">
                      <a:avLst/>
                    </a:prstGeom>
                    <a:noFill/>
                    <a:ln w="9525">
                      <a:noFill/>
                      <a:miter lim="800000"/>
                      <a:headEnd/>
                      <a:tailEnd/>
                    </a:ln>
                  </pic:spPr>
                </pic:pic>
              </a:graphicData>
            </a:graphic>
          </wp:inline>
        </w:drawing>
      </w:r>
    </w:p>
    <w:p w:rsidR="001B74D3" w:rsidRPr="001B74D3" w:rsidRDefault="001B74D3" w:rsidP="001B74D3">
      <w:pPr>
        <w:shd w:val="clear" w:color="auto" w:fill="FFFFFF"/>
        <w:spacing w:line="240" w:lineRule="auto"/>
        <w:ind w:left="24"/>
        <w:rPr>
          <w:rFonts w:ascii="Times New Roman" w:hAnsi="Times New Roman" w:cs="Times New Roman"/>
          <w:sz w:val="24"/>
          <w:szCs w:val="24"/>
        </w:rPr>
      </w:pPr>
      <w:r w:rsidRPr="001B74D3">
        <w:rPr>
          <w:rFonts w:ascii="Times New Roman" w:hAnsi="Times New Roman" w:cs="Times New Roman"/>
          <w:sz w:val="24"/>
          <w:szCs w:val="24"/>
        </w:rPr>
        <w:t>нагреве стали, строят диаграммы изотермического обра</w:t>
      </w:r>
      <w:r w:rsidRPr="001B74D3">
        <w:rPr>
          <w:rFonts w:ascii="Times New Roman" w:hAnsi="Times New Roman" w:cs="Times New Roman"/>
          <w:sz w:val="24"/>
          <w:szCs w:val="24"/>
        </w:rPr>
        <w:softHyphen/>
        <w:t>зования аустенита. Для этого образцы нагревают до температуры выше А1 и выдерживают при ней, фиксируя начало и конец превращения. На рис. 76. приведена такая ди</w:t>
      </w:r>
      <w:r w:rsidRPr="001B74D3">
        <w:rPr>
          <w:rFonts w:ascii="Times New Roman" w:hAnsi="Times New Roman" w:cs="Times New Roman"/>
          <w:sz w:val="24"/>
          <w:szCs w:val="24"/>
        </w:rPr>
        <w:softHyphen/>
        <w:t>аграмма для стали с 0,8% С. Превращение начинается с за</w:t>
      </w:r>
      <w:r w:rsidRPr="001B74D3">
        <w:rPr>
          <w:rFonts w:ascii="Times New Roman" w:hAnsi="Times New Roman" w:cs="Times New Roman"/>
          <w:sz w:val="24"/>
          <w:szCs w:val="24"/>
        </w:rPr>
        <w:softHyphen/>
        <w:t>рождения центров аустенитных зерен на поверхности раздела феррит — цементит (рис. 76,А). Экспериментально аустенит об</w:t>
      </w:r>
      <w:r w:rsidRPr="001B74D3">
        <w:rPr>
          <w:rFonts w:ascii="Times New Roman" w:hAnsi="Times New Roman" w:cs="Times New Roman"/>
          <w:sz w:val="24"/>
          <w:szCs w:val="24"/>
        </w:rPr>
        <w:softHyphen/>
        <w:t>наруживается уже при неболь</w:t>
      </w:r>
      <w:r w:rsidRPr="001B74D3">
        <w:rPr>
          <w:rFonts w:ascii="Times New Roman" w:hAnsi="Times New Roman" w:cs="Times New Roman"/>
          <w:sz w:val="24"/>
          <w:szCs w:val="24"/>
        </w:rPr>
        <w:softHyphen/>
        <w:t>ших перегревах (выше 727° С) и очень малых выдержках</w:t>
      </w:r>
      <w:r w:rsidRPr="001B74D3">
        <w:rPr>
          <w:rFonts w:ascii="Times New Roman" w:hAnsi="Times New Roman" w:cs="Times New Roman"/>
          <w:sz w:val="24"/>
          <w:szCs w:val="24"/>
          <w:vertAlign w:val="superscript"/>
        </w:rPr>
        <w:t>1</w:t>
      </w:r>
      <w:r w:rsidRPr="001B74D3">
        <w:rPr>
          <w:rFonts w:ascii="Times New Roman" w:hAnsi="Times New Roman" w:cs="Times New Roman"/>
          <w:sz w:val="24"/>
          <w:szCs w:val="24"/>
        </w:rPr>
        <w:t>. Это объясняется тем, что в стали поверхность раздела феррит — цементит сильно развита.</w:t>
      </w:r>
    </w:p>
    <w:p w:rsidR="001B74D3" w:rsidRPr="001B74D3" w:rsidRDefault="001B74D3" w:rsidP="001B74D3">
      <w:pPr>
        <w:shd w:val="clear" w:color="auto" w:fill="FFFFFF"/>
        <w:spacing w:line="240" w:lineRule="auto"/>
        <w:ind w:right="96" w:firstLine="317"/>
        <w:jc w:val="both"/>
        <w:rPr>
          <w:rFonts w:ascii="Times New Roman" w:hAnsi="Times New Roman" w:cs="Times New Roman"/>
          <w:sz w:val="24"/>
          <w:szCs w:val="24"/>
        </w:rPr>
      </w:pPr>
      <w:r w:rsidRPr="001B74D3">
        <w:rPr>
          <w:rFonts w:ascii="Times New Roman" w:hAnsi="Times New Roman" w:cs="Times New Roman"/>
          <w:sz w:val="24"/>
          <w:szCs w:val="24"/>
        </w:rPr>
        <w:t>Время превращения перлита в аустенит при изотер</w:t>
      </w:r>
      <w:r w:rsidRPr="001B74D3">
        <w:rPr>
          <w:rFonts w:ascii="Times New Roman" w:hAnsi="Times New Roman" w:cs="Times New Roman"/>
          <w:sz w:val="24"/>
          <w:szCs w:val="24"/>
        </w:rPr>
        <w:softHyphen/>
        <w:t>мической выдержке существенно зависит от температу</w:t>
      </w:r>
      <w:r w:rsidRPr="001B74D3">
        <w:rPr>
          <w:rFonts w:ascii="Times New Roman" w:hAnsi="Times New Roman" w:cs="Times New Roman"/>
          <w:sz w:val="24"/>
          <w:szCs w:val="24"/>
        </w:rPr>
        <w:softHyphen/>
        <w:t>ры. Это наглядно показывают кривые начала (1) и кон</w:t>
      </w:r>
      <w:r w:rsidRPr="001B74D3">
        <w:rPr>
          <w:rFonts w:ascii="Times New Roman" w:hAnsi="Times New Roman" w:cs="Times New Roman"/>
          <w:sz w:val="24"/>
          <w:szCs w:val="24"/>
        </w:rPr>
        <w:softHyphen/>
        <w:t>ца (2) превращения (см. рис. 76). Объясняется это тем, что с увеличением степени перегрева относительно А</w:t>
      </w:r>
      <w:r w:rsidRPr="001B74D3">
        <w:rPr>
          <w:rFonts w:ascii="Times New Roman" w:hAnsi="Times New Roman" w:cs="Times New Roman"/>
          <w:sz w:val="24"/>
          <w:szCs w:val="24"/>
          <w:vertAlign w:val="subscript"/>
        </w:rPr>
        <w:t>1</w:t>
      </w:r>
      <w:r w:rsidRPr="001B74D3">
        <w:rPr>
          <w:rFonts w:ascii="Times New Roman" w:hAnsi="Times New Roman" w:cs="Times New Roman"/>
          <w:sz w:val="24"/>
          <w:szCs w:val="24"/>
        </w:rPr>
        <w:t xml:space="preserve"> уменьшается размер критического зародыша аусте</w:t>
      </w:r>
      <w:r w:rsidRPr="001B74D3">
        <w:rPr>
          <w:rFonts w:ascii="Times New Roman" w:hAnsi="Times New Roman" w:cs="Times New Roman"/>
          <w:sz w:val="24"/>
          <w:szCs w:val="24"/>
        </w:rPr>
        <w:softHyphen/>
        <w:t>нита, увеличивается скорость возникновения зародышей и линейная скорость их роста.</w:t>
      </w:r>
    </w:p>
    <w:p w:rsidR="001B74D3" w:rsidRPr="001B74D3" w:rsidRDefault="001B74D3" w:rsidP="001B74D3">
      <w:pPr>
        <w:shd w:val="clear" w:color="auto" w:fill="FFFFFF"/>
        <w:spacing w:line="240" w:lineRule="auto"/>
        <w:ind w:firstLine="307"/>
        <w:jc w:val="both"/>
        <w:rPr>
          <w:rFonts w:ascii="Times New Roman" w:hAnsi="Times New Roman" w:cs="Times New Roman"/>
          <w:sz w:val="24"/>
          <w:szCs w:val="24"/>
        </w:rPr>
      </w:pPr>
      <w:r w:rsidRPr="001B74D3">
        <w:rPr>
          <w:rFonts w:ascii="Times New Roman" w:hAnsi="Times New Roman" w:cs="Times New Roman"/>
          <w:sz w:val="24"/>
          <w:szCs w:val="24"/>
        </w:rPr>
        <w:t>Правее линии 1 происходит образование зародышей аустенита на поверхности раздела феррита и цементита в перлите (схема А). Образующиеся зерна аустенита вначале имеют такую же концентрацию углерода, как и исходная фаза — феррит, так как полиморфное пре</w:t>
      </w:r>
      <w:r w:rsidRPr="001B74D3">
        <w:rPr>
          <w:rFonts w:ascii="Times New Roman" w:hAnsi="Times New Roman" w:cs="Times New Roman"/>
          <w:sz w:val="24"/>
          <w:szCs w:val="24"/>
        </w:rPr>
        <w:softHyphen/>
        <w:t>вращение протекает с большей скоростью, чем диффу</w:t>
      </w:r>
      <w:r w:rsidRPr="001B74D3">
        <w:rPr>
          <w:rFonts w:ascii="Times New Roman" w:hAnsi="Times New Roman" w:cs="Times New Roman"/>
          <w:sz w:val="24"/>
          <w:szCs w:val="24"/>
        </w:rPr>
        <w:softHyphen/>
        <w:t>зия углерода. Затем в аустените начинает растворяться вторая фаза перлита — цементит (см. рис. 76, область между линиями 2 и 3, схемы Б, В), содержание углеро</w:t>
      </w:r>
      <w:r w:rsidRPr="001B74D3">
        <w:rPr>
          <w:rFonts w:ascii="Times New Roman" w:hAnsi="Times New Roman" w:cs="Times New Roman"/>
          <w:sz w:val="24"/>
          <w:szCs w:val="24"/>
        </w:rPr>
        <w:softHyphen/>
        <w:t>да в аустените увеличивается. К концу превращения в тех местах, где находились пластинки цементита, кон</w:t>
      </w:r>
      <w:r w:rsidRPr="001B74D3">
        <w:rPr>
          <w:rFonts w:ascii="Times New Roman" w:hAnsi="Times New Roman" w:cs="Times New Roman"/>
          <w:sz w:val="24"/>
          <w:szCs w:val="24"/>
        </w:rPr>
        <w:softHyphen/>
        <w:t>центрация углерода в аустените становится более высо</w:t>
      </w:r>
      <w:r w:rsidRPr="001B74D3">
        <w:rPr>
          <w:rFonts w:ascii="Times New Roman" w:hAnsi="Times New Roman" w:cs="Times New Roman"/>
          <w:sz w:val="24"/>
          <w:szCs w:val="24"/>
        </w:rPr>
        <w:softHyphen/>
        <w:t>кой по сравнению с участками, в которых до превраще</w:t>
      </w:r>
      <w:r w:rsidRPr="001B74D3">
        <w:rPr>
          <w:rFonts w:ascii="Times New Roman" w:hAnsi="Times New Roman" w:cs="Times New Roman"/>
          <w:sz w:val="24"/>
          <w:szCs w:val="24"/>
        </w:rPr>
        <w:softHyphen/>
        <w:t>ния был феррит. Поэтому для выравнивания состава аустенита требуется некоторое время, зависящее от температуры</w:t>
      </w:r>
    </w:p>
    <w:p w:rsidR="001B74D3" w:rsidRPr="001B74D3" w:rsidRDefault="001B74D3" w:rsidP="001B74D3">
      <w:pPr>
        <w:shd w:val="clear" w:color="auto" w:fill="FFFFFF"/>
        <w:spacing w:line="240" w:lineRule="auto"/>
        <w:ind w:left="86"/>
        <w:rPr>
          <w:rFonts w:ascii="Times New Roman" w:hAnsi="Times New Roman" w:cs="Times New Roman"/>
          <w:sz w:val="24"/>
          <w:szCs w:val="24"/>
        </w:rPr>
      </w:pPr>
      <w:r w:rsidRPr="001B74D3">
        <w:rPr>
          <w:rFonts w:ascii="Times New Roman" w:hAnsi="Times New Roman" w:cs="Times New Roman"/>
          <w:sz w:val="24"/>
          <w:szCs w:val="24"/>
        </w:rPr>
        <w:lastRenderedPageBreak/>
        <w:t>—чем выше температура, при которой совер</w:t>
      </w:r>
      <w:r w:rsidRPr="001B74D3">
        <w:rPr>
          <w:rFonts w:ascii="Times New Roman" w:hAnsi="Times New Roman" w:cs="Times New Roman"/>
          <w:sz w:val="24"/>
          <w:szCs w:val="24"/>
        </w:rPr>
        <w:softHyphen/>
        <w:t>шалось превращение П---</w:t>
      </w:r>
      <w:r w:rsidRPr="001B74D3">
        <w:rPr>
          <w:rFonts w:ascii="Times New Roman" w:hAnsi="Times New Roman" w:cs="Times New Roman"/>
          <w:sz w:val="24"/>
          <w:szCs w:val="24"/>
        </w:rPr>
        <w:sym w:font="Symbol" w:char="F03E"/>
      </w:r>
      <w:r w:rsidRPr="001B74D3">
        <w:rPr>
          <w:rFonts w:ascii="Times New Roman" w:hAnsi="Times New Roman" w:cs="Times New Roman"/>
          <w:sz w:val="24"/>
          <w:szCs w:val="24"/>
        </w:rPr>
        <w:t xml:space="preserve">А, тем быстрее завершится диффузионный процесс перераспределения углерода в аустените (с ростом температуры нагрева уменьшается скачок концентраций на границе аустенит — феррит — линии </w:t>
      </w:r>
      <w:r w:rsidRPr="001B74D3">
        <w:rPr>
          <w:rFonts w:ascii="Times New Roman" w:hAnsi="Times New Roman" w:cs="Times New Roman"/>
          <w:sz w:val="24"/>
          <w:szCs w:val="24"/>
          <w:lang w:val="en-US"/>
        </w:rPr>
        <w:t>GP</w:t>
      </w:r>
      <w:r w:rsidRPr="001B74D3">
        <w:rPr>
          <w:rFonts w:ascii="Times New Roman" w:hAnsi="Times New Roman" w:cs="Times New Roman"/>
          <w:sz w:val="24"/>
          <w:szCs w:val="24"/>
        </w:rPr>
        <w:t xml:space="preserve"> и </w:t>
      </w:r>
      <w:r w:rsidRPr="001B74D3">
        <w:rPr>
          <w:rFonts w:ascii="Times New Roman" w:hAnsi="Times New Roman" w:cs="Times New Roman"/>
          <w:sz w:val="24"/>
          <w:szCs w:val="24"/>
          <w:lang w:val="en-US"/>
        </w:rPr>
        <w:t>GS</w:t>
      </w:r>
      <w:r w:rsidRPr="001B74D3">
        <w:rPr>
          <w:rFonts w:ascii="Times New Roman" w:hAnsi="Times New Roman" w:cs="Times New Roman"/>
          <w:sz w:val="24"/>
          <w:szCs w:val="24"/>
        </w:rPr>
        <w:t xml:space="preserve"> сближаются).</w:t>
      </w:r>
    </w:p>
    <w:p w:rsidR="001B74D3" w:rsidRPr="001B74D3" w:rsidRDefault="001B74D3" w:rsidP="001B74D3">
      <w:pPr>
        <w:shd w:val="clear" w:color="auto" w:fill="FFFFFF"/>
        <w:spacing w:line="240" w:lineRule="auto"/>
        <w:ind w:left="34" w:right="77" w:firstLine="355"/>
        <w:jc w:val="both"/>
        <w:rPr>
          <w:rFonts w:ascii="Times New Roman" w:hAnsi="Times New Roman" w:cs="Times New Roman"/>
          <w:sz w:val="24"/>
          <w:szCs w:val="24"/>
        </w:rPr>
      </w:pPr>
      <w:r w:rsidRPr="001B74D3">
        <w:rPr>
          <w:rFonts w:ascii="Times New Roman" w:hAnsi="Times New Roman" w:cs="Times New Roman"/>
          <w:sz w:val="24"/>
          <w:szCs w:val="24"/>
        </w:rPr>
        <w:t xml:space="preserve">Влияние скорости нагрева на продолжительность превращения характеризуется лучами </w:t>
      </w:r>
      <w:r w:rsidRPr="001B74D3">
        <w:rPr>
          <w:rFonts w:ascii="Times New Roman" w:hAnsi="Times New Roman" w:cs="Times New Roman"/>
          <w:sz w:val="24"/>
          <w:szCs w:val="24"/>
          <w:lang w:val="en-US"/>
        </w:rPr>
        <w:t>V</w:t>
      </w:r>
      <w:r w:rsidRPr="001B74D3">
        <w:rPr>
          <w:rFonts w:ascii="Times New Roman" w:hAnsi="Times New Roman" w:cs="Times New Roman"/>
          <w:sz w:val="24"/>
          <w:szCs w:val="24"/>
          <w:vertAlign w:val="subscript"/>
        </w:rPr>
        <w:t>1</w:t>
      </w:r>
      <w:r w:rsidRPr="001B74D3">
        <w:rPr>
          <w:rFonts w:ascii="Times New Roman" w:hAnsi="Times New Roman" w:cs="Times New Roman"/>
          <w:sz w:val="24"/>
          <w:szCs w:val="24"/>
        </w:rPr>
        <w:t xml:space="preserve"> и </w:t>
      </w:r>
      <w:r w:rsidRPr="001B74D3">
        <w:rPr>
          <w:rFonts w:ascii="Times New Roman" w:hAnsi="Times New Roman" w:cs="Times New Roman"/>
          <w:sz w:val="24"/>
          <w:szCs w:val="24"/>
          <w:lang w:val="en-US"/>
        </w:rPr>
        <w:t>V</w:t>
      </w:r>
      <w:r w:rsidRPr="001B74D3">
        <w:rPr>
          <w:rFonts w:ascii="Times New Roman" w:hAnsi="Times New Roman" w:cs="Times New Roman"/>
          <w:sz w:val="24"/>
          <w:szCs w:val="24"/>
          <w:vertAlign w:val="subscript"/>
        </w:rPr>
        <w:t>2</w:t>
      </w:r>
      <w:r w:rsidRPr="001B74D3">
        <w:rPr>
          <w:rFonts w:ascii="Times New Roman" w:hAnsi="Times New Roman" w:cs="Times New Roman"/>
          <w:sz w:val="24"/>
          <w:szCs w:val="24"/>
        </w:rPr>
        <w:t>- При мень</w:t>
      </w:r>
      <w:r w:rsidRPr="001B74D3">
        <w:rPr>
          <w:rFonts w:ascii="Times New Roman" w:hAnsi="Times New Roman" w:cs="Times New Roman"/>
          <w:sz w:val="24"/>
          <w:szCs w:val="24"/>
        </w:rPr>
        <w:softHyphen/>
        <w:t xml:space="preserve">шей скорости нагрева (луч </w:t>
      </w:r>
      <w:r w:rsidRPr="001B74D3">
        <w:rPr>
          <w:rFonts w:ascii="Times New Roman" w:hAnsi="Times New Roman" w:cs="Times New Roman"/>
          <w:sz w:val="24"/>
          <w:szCs w:val="24"/>
          <w:lang w:val="en-US"/>
        </w:rPr>
        <w:t>v</w:t>
      </w:r>
      <w:r w:rsidRPr="001B74D3">
        <w:rPr>
          <w:rFonts w:ascii="Times New Roman" w:hAnsi="Times New Roman" w:cs="Times New Roman"/>
          <w:sz w:val="24"/>
          <w:szCs w:val="24"/>
          <w:vertAlign w:val="subscript"/>
        </w:rPr>
        <w:t>2</w:t>
      </w:r>
      <w:r w:rsidRPr="001B74D3">
        <w:rPr>
          <w:rFonts w:ascii="Times New Roman" w:hAnsi="Times New Roman" w:cs="Times New Roman"/>
          <w:sz w:val="24"/>
          <w:szCs w:val="24"/>
        </w:rPr>
        <w:t>) превращение П—А про</w:t>
      </w:r>
      <w:r w:rsidRPr="001B74D3">
        <w:rPr>
          <w:rFonts w:ascii="Times New Roman" w:hAnsi="Times New Roman" w:cs="Times New Roman"/>
          <w:sz w:val="24"/>
          <w:szCs w:val="24"/>
        </w:rPr>
        <w:softHyphen/>
        <w:t xml:space="preserve">изойдет при более </w:t>
      </w:r>
    </w:p>
    <w:p w:rsidR="001B74D3" w:rsidRPr="001B74D3" w:rsidRDefault="001B74D3" w:rsidP="001B74D3">
      <w:pPr>
        <w:shd w:val="clear" w:color="auto" w:fill="FFFFFF"/>
        <w:spacing w:line="240" w:lineRule="auto"/>
        <w:ind w:left="67" w:right="5" w:firstLine="317"/>
        <w:jc w:val="both"/>
        <w:rPr>
          <w:rFonts w:ascii="Times New Roman" w:hAnsi="Times New Roman" w:cs="Times New Roman"/>
          <w:sz w:val="24"/>
          <w:szCs w:val="24"/>
        </w:rPr>
      </w:pPr>
      <w:r w:rsidRPr="001B74D3">
        <w:rPr>
          <w:rFonts w:ascii="Times New Roman" w:hAnsi="Times New Roman" w:cs="Times New Roman"/>
          <w:sz w:val="24"/>
          <w:szCs w:val="24"/>
        </w:rPr>
        <w:t xml:space="preserve">низких температурах по сравнению с более быстрым нагревом (луч </w:t>
      </w:r>
      <w:r w:rsidRPr="001B74D3">
        <w:rPr>
          <w:rFonts w:ascii="Times New Roman" w:hAnsi="Times New Roman" w:cs="Times New Roman"/>
          <w:sz w:val="24"/>
          <w:szCs w:val="24"/>
          <w:lang w:val="en-US"/>
        </w:rPr>
        <w:t>v</w:t>
      </w:r>
      <w:r w:rsidRPr="001B74D3">
        <w:rPr>
          <w:rFonts w:ascii="Times New Roman" w:hAnsi="Times New Roman" w:cs="Times New Roman"/>
          <w:sz w:val="24"/>
          <w:szCs w:val="24"/>
          <w:vertAlign w:val="subscript"/>
        </w:rPr>
        <w:t>1</w:t>
      </w:r>
      <w:r w:rsidRPr="001B74D3">
        <w:rPr>
          <w:rFonts w:ascii="Times New Roman" w:hAnsi="Times New Roman" w:cs="Times New Roman"/>
          <w:sz w:val="24"/>
          <w:szCs w:val="24"/>
        </w:rPr>
        <w:t>).</w:t>
      </w:r>
    </w:p>
    <w:p w:rsidR="001B74D3" w:rsidRPr="001B74D3" w:rsidRDefault="001B74D3" w:rsidP="001B74D3">
      <w:pPr>
        <w:shd w:val="clear" w:color="auto" w:fill="FFFFFF"/>
        <w:spacing w:line="240" w:lineRule="auto"/>
        <w:ind w:right="62" w:firstLine="312"/>
        <w:jc w:val="both"/>
        <w:rPr>
          <w:rFonts w:ascii="Times New Roman" w:hAnsi="Times New Roman" w:cs="Times New Roman"/>
          <w:sz w:val="24"/>
          <w:szCs w:val="24"/>
        </w:rPr>
      </w:pPr>
      <w:r w:rsidRPr="001B74D3">
        <w:rPr>
          <w:rFonts w:ascii="Times New Roman" w:hAnsi="Times New Roman" w:cs="Times New Roman"/>
          <w:sz w:val="24"/>
          <w:szCs w:val="24"/>
        </w:rPr>
        <w:t>На скорость превращения перлита в аустенит влия</w:t>
      </w:r>
      <w:r w:rsidRPr="001B74D3">
        <w:rPr>
          <w:rFonts w:ascii="Times New Roman" w:hAnsi="Times New Roman" w:cs="Times New Roman"/>
          <w:sz w:val="24"/>
          <w:szCs w:val="24"/>
        </w:rPr>
        <w:softHyphen/>
        <w:t>ет также степень дисперсности перлита — чем мельче пластинки цементита, тем быстрее образуется аустенит, так как в этом случае больше межфазная поверхность феррита с цементитом. Перлито-аустенитное превраще</w:t>
      </w:r>
      <w:r w:rsidRPr="001B74D3">
        <w:rPr>
          <w:rFonts w:ascii="Times New Roman" w:hAnsi="Times New Roman" w:cs="Times New Roman"/>
          <w:sz w:val="24"/>
          <w:szCs w:val="24"/>
        </w:rPr>
        <w:softHyphen/>
        <w:t>ние сопровождается уменьшением удельного объема примерно на 1%, поэтому происходит фазовый наклеп аустенита, т. е. деформация его кристаллической ре</w:t>
      </w:r>
      <w:r w:rsidRPr="001B74D3">
        <w:rPr>
          <w:rFonts w:ascii="Times New Roman" w:hAnsi="Times New Roman" w:cs="Times New Roman"/>
          <w:sz w:val="24"/>
          <w:szCs w:val="24"/>
        </w:rPr>
        <w:softHyphen/>
        <w:t>шетки.</w:t>
      </w:r>
    </w:p>
    <w:p w:rsidR="001B74D3" w:rsidRPr="001B74D3" w:rsidRDefault="001B74D3" w:rsidP="001B74D3">
      <w:pPr>
        <w:shd w:val="clear" w:color="auto" w:fill="FFFFFF"/>
        <w:spacing w:line="240" w:lineRule="auto"/>
        <w:ind w:left="14" w:right="53" w:firstLine="317"/>
        <w:jc w:val="both"/>
        <w:rPr>
          <w:rFonts w:ascii="Times New Roman" w:hAnsi="Times New Roman" w:cs="Times New Roman"/>
          <w:sz w:val="24"/>
          <w:szCs w:val="24"/>
        </w:rPr>
      </w:pPr>
      <w:r w:rsidRPr="001B74D3">
        <w:rPr>
          <w:rFonts w:ascii="Times New Roman" w:hAnsi="Times New Roman" w:cs="Times New Roman"/>
          <w:sz w:val="24"/>
          <w:szCs w:val="24"/>
        </w:rPr>
        <w:t>Таким образом, превращение совершается только в стали эвтектоидного состава. Доэвтектоидные стали пос</w:t>
      </w:r>
      <w:r w:rsidRPr="001B74D3">
        <w:rPr>
          <w:rFonts w:ascii="Times New Roman" w:hAnsi="Times New Roman" w:cs="Times New Roman"/>
          <w:sz w:val="24"/>
          <w:szCs w:val="24"/>
        </w:rPr>
        <w:softHyphen/>
        <w:t>ле нагрева выше Ас\ состоят из аустенита и феррита и только после нагрева выше Ас</w:t>
      </w:r>
      <w:r w:rsidRPr="001B74D3">
        <w:rPr>
          <w:rFonts w:ascii="Times New Roman" w:hAnsi="Times New Roman" w:cs="Times New Roman"/>
          <w:sz w:val="24"/>
          <w:szCs w:val="24"/>
          <w:vertAlign w:val="subscript"/>
        </w:rPr>
        <w:t>3</w:t>
      </w:r>
      <w:r w:rsidRPr="001B74D3">
        <w:rPr>
          <w:rFonts w:ascii="Times New Roman" w:hAnsi="Times New Roman" w:cs="Times New Roman"/>
          <w:sz w:val="24"/>
          <w:szCs w:val="24"/>
        </w:rPr>
        <w:t xml:space="preserve"> (линия </w:t>
      </w:r>
      <w:r w:rsidRPr="001B74D3">
        <w:rPr>
          <w:rFonts w:ascii="Times New Roman" w:hAnsi="Times New Roman" w:cs="Times New Roman"/>
          <w:sz w:val="24"/>
          <w:szCs w:val="24"/>
          <w:lang w:val="en-US"/>
        </w:rPr>
        <w:t>GOS</w:t>
      </w:r>
      <w:r w:rsidRPr="001B74D3">
        <w:rPr>
          <w:rFonts w:ascii="Times New Roman" w:hAnsi="Times New Roman" w:cs="Times New Roman"/>
          <w:sz w:val="24"/>
          <w:szCs w:val="24"/>
        </w:rPr>
        <w:t>) сталь при</w:t>
      </w:r>
      <w:r w:rsidRPr="001B74D3">
        <w:rPr>
          <w:rFonts w:ascii="Times New Roman" w:hAnsi="Times New Roman" w:cs="Times New Roman"/>
          <w:sz w:val="24"/>
          <w:szCs w:val="24"/>
        </w:rPr>
        <w:softHyphen/>
        <w:t>обретает строение однородного аустенита..</w:t>
      </w:r>
    </w:p>
    <w:p w:rsidR="001B74D3" w:rsidRPr="001B74D3" w:rsidRDefault="001B74D3" w:rsidP="001B74D3">
      <w:pPr>
        <w:shd w:val="clear" w:color="auto" w:fill="FFFFFF"/>
        <w:spacing w:line="240" w:lineRule="auto"/>
        <w:ind w:right="5"/>
        <w:jc w:val="both"/>
        <w:rPr>
          <w:rFonts w:ascii="Times New Roman" w:hAnsi="Times New Roman" w:cs="Times New Roman"/>
          <w:sz w:val="24"/>
          <w:szCs w:val="24"/>
        </w:rPr>
      </w:pPr>
      <w:r w:rsidRPr="001B74D3">
        <w:rPr>
          <w:rFonts w:ascii="Times New Roman" w:hAnsi="Times New Roman" w:cs="Times New Roman"/>
          <w:noProof/>
          <w:sz w:val="24"/>
          <w:szCs w:val="24"/>
        </w:rPr>
        <w:pict>
          <v:group id="_x0000_s1032" style="position:absolute;left:0;text-align:left;margin-left:0;margin-top:3.15pt;width:4in;height:378pt;z-index:251666432" coordorigin="1314,7254" coordsize="5760,7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1314;top:7254;width:5683;height:5895">
              <v:imagedata r:id="rId8" o:title="" gain="6.25" blacklevel="-11796f"/>
            </v:shape>
            <v:shape id="_x0000_s1034" type="#_x0000_t202" style="position:absolute;left:1314;top:13014;width:5760;height:1800" stroked="f">
              <v:textbox>
                <w:txbxContent>
                  <w:p w:rsidR="001B74D3" w:rsidRPr="00D406BF" w:rsidRDefault="001B74D3" w:rsidP="001B74D3">
                    <w:pPr>
                      <w:shd w:val="clear" w:color="auto" w:fill="FFFFFF"/>
                      <w:spacing w:line="192" w:lineRule="auto"/>
                      <w:rPr>
                        <w:sz w:val="24"/>
                        <w:szCs w:val="24"/>
                      </w:rPr>
                    </w:pPr>
                    <w:r w:rsidRPr="00D406BF">
                      <w:rPr>
                        <w:sz w:val="24"/>
                        <w:szCs w:val="24"/>
                      </w:rPr>
                      <w:t xml:space="preserve">Рис. </w:t>
                    </w:r>
                    <w:r>
                      <w:rPr>
                        <w:sz w:val="24"/>
                        <w:szCs w:val="24"/>
                      </w:rPr>
                      <w:t>76</w:t>
                    </w:r>
                    <w:r w:rsidRPr="00D406BF">
                      <w:rPr>
                        <w:sz w:val="24"/>
                        <w:szCs w:val="24"/>
                      </w:rPr>
                      <w:t>. Диаграмма изотермического образования аустенита:</w:t>
                    </w:r>
                    <w:r>
                      <w:rPr>
                        <w:sz w:val="24"/>
                        <w:szCs w:val="24"/>
                      </w:rPr>
                      <w:t xml:space="preserve"> 1</w:t>
                    </w:r>
                    <w:r w:rsidRPr="00D406BF">
                      <w:rPr>
                        <w:sz w:val="24"/>
                        <w:szCs w:val="24"/>
                      </w:rPr>
                      <w:t xml:space="preserve"> — начало образования аустенита; 2 — конец превращения перлита в аусте</w:t>
                    </w:r>
                    <w:r w:rsidRPr="00D406BF">
                      <w:rPr>
                        <w:sz w:val="24"/>
                        <w:szCs w:val="24"/>
                      </w:rPr>
                      <w:softHyphen/>
                      <w:t xml:space="preserve">нит;  3 — полное </w:t>
                    </w:r>
                  </w:p>
                  <w:p w:rsidR="001B74D3" w:rsidRPr="00D406BF" w:rsidRDefault="001B74D3" w:rsidP="001B74D3">
                    <w:pPr>
                      <w:shd w:val="clear" w:color="auto" w:fill="FFFFFF"/>
                      <w:spacing w:line="192" w:lineRule="auto"/>
                      <w:ind w:right="24"/>
                      <w:rPr>
                        <w:sz w:val="24"/>
                        <w:szCs w:val="24"/>
                      </w:rPr>
                    </w:pPr>
                    <w:r w:rsidRPr="00D406BF">
                      <w:rPr>
                        <w:sz w:val="24"/>
                        <w:szCs w:val="24"/>
                      </w:rPr>
                      <w:t>растворение цеме</w:t>
                    </w:r>
                    <w:r>
                      <w:rPr>
                        <w:sz w:val="24"/>
                        <w:szCs w:val="24"/>
                      </w:rPr>
                      <w:t>н</w:t>
                    </w:r>
                    <w:r w:rsidRPr="00D406BF">
                      <w:rPr>
                        <w:sz w:val="24"/>
                        <w:szCs w:val="24"/>
                      </w:rPr>
                      <w:t xml:space="preserve">тита;  а,  б — точки  начала  превращения перлита в аустенит при нагреве со </w:t>
                    </w:r>
                  </w:p>
                  <w:p w:rsidR="001B74D3" w:rsidRPr="00D406BF" w:rsidRDefault="001B74D3" w:rsidP="001B74D3">
                    <w:pPr>
                      <w:shd w:val="clear" w:color="auto" w:fill="FFFFFF"/>
                      <w:spacing w:line="192" w:lineRule="auto"/>
                      <w:ind w:left="58" w:right="24"/>
                      <w:jc w:val="center"/>
                      <w:rPr>
                        <w:sz w:val="24"/>
                        <w:szCs w:val="24"/>
                      </w:rPr>
                    </w:pPr>
                    <w:r w:rsidRPr="00D406BF">
                      <w:rPr>
                        <w:sz w:val="24"/>
                        <w:szCs w:val="24"/>
                      </w:rPr>
                      <w:t xml:space="preserve">скоростями </w:t>
                    </w:r>
                    <w:r w:rsidRPr="00D406BF">
                      <w:rPr>
                        <w:sz w:val="24"/>
                        <w:szCs w:val="24"/>
                        <w:lang w:val="en-US"/>
                      </w:rPr>
                      <w:t>v</w:t>
                    </w:r>
                    <w:r w:rsidRPr="00D406BF">
                      <w:rPr>
                        <w:sz w:val="24"/>
                        <w:szCs w:val="24"/>
                        <w:vertAlign w:val="subscript"/>
                      </w:rPr>
                      <w:t>1</w:t>
                    </w:r>
                    <w:r w:rsidRPr="00D406BF">
                      <w:rPr>
                        <w:sz w:val="24"/>
                        <w:szCs w:val="24"/>
                      </w:rPr>
                      <w:t xml:space="preserve">, и </w:t>
                    </w:r>
                    <w:r w:rsidRPr="00D406BF">
                      <w:rPr>
                        <w:sz w:val="24"/>
                        <w:szCs w:val="24"/>
                        <w:lang w:val="en-US"/>
                      </w:rPr>
                      <w:t>v</w:t>
                    </w:r>
                    <w:r w:rsidRPr="00D406BF">
                      <w:rPr>
                        <w:sz w:val="24"/>
                        <w:szCs w:val="24"/>
                        <w:vertAlign w:val="subscript"/>
                      </w:rPr>
                      <w:t>2</w:t>
                    </w:r>
                    <w:r w:rsidRPr="00D406BF">
                      <w:rPr>
                        <w:sz w:val="24"/>
                        <w:szCs w:val="24"/>
                      </w:rPr>
                      <w:t>(</w:t>
                    </w:r>
                    <w:r w:rsidRPr="00D406BF">
                      <w:rPr>
                        <w:sz w:val="24"/>
                        <w:szCs w:val="24"/>
                        <w:lang w:val="en-US"/>
                      </w:rPr>
                      <w:t>v</w:t>
                    </w:r>
                    <w:r w:rsidRPr="00D406BF">
                      <w:rPr>
                        <w:sz w:val="24"/>
                        <w:szCs w:val="24"/>
                        <w:vertAlign w:val="subscript"/>
                      </w:rPr>
                      <w:t>1</w:t>
                    </w:r>
                    <w:r w:rsidRPr="00D406BF">
                      <w:rPr>
                        <w:sz w:val="24"/>
                        <w:szCs w:val="24"/>
                      </w:rPr>
                      <w:t>&gt;</w:t>
                    </w:r>
                    <w:r w:rsidRPr="00D406BF">
                      <w:rPr>
                        <w:sz w:val="24"/>
                        <w:szCs w:val="24"/>
                        <w:lang w:val="en-US"/>
                      </w:rPr>
                      <w:t>v</w:t>
                    </w:r>
                    <w:r w:rsidRPr="00D406BF">
                      <w:rPr>
                        <w:sz w:val="24"/>
                        <w:szCs w:val="24"/>
                        <w:vertAlign w:val="subscript"/>
                      </w:rPr>
                      <w:t>2</w:t>
                    </w:r>
                    <w:r w:rsidRPr="00D406BF">
                      <w:rPr>
                        <w:sz w:val="24"/>
                        <w:szCs w:val="24"/>
                      </w:rPr>
                      <w:t>); А, Б, В, Г — последо</w:t>
                    </w:r>
                    <w:r>
                      <w:rPr>
                        <w:sz w:val="24"/>
                        <w:szCs w:val="24"/>
                      </w:rPr>
                      <w:t xml:space="preserve">- </w:t>
                    </w:r>
                    <w:r w:rsidRPr="00D406BF">
                      <w:rPr>
                        <w:sz w:val="24"/>
                        <w:szCs w:val="24"/>
                      </w:rPr>
                      <w:t>вательные стадии превращения перлита в аустенит</w:t>
                    </w:r>
                  </w:p>
                  <w:p w:rsidR="001B74D3" w:rsidRPr="00C173E1" w:rsidRDefault="001B74D3" w:rsidP="001B74D3">
                    <w:pPr>
                      <w:spacing w:line="192" w:lineRule="auto"/>
                      <w:rPr>
                        <w:sz w:val="24"/>
                        <w:szCs w:val="24"/>
                      </w:rPr>
                    </w:pPr>
                  </w:p>
                </w:txbxContent>
              </v:textbox>
            </v:shape>
            <w10:wrap type="square"/>
          </v:group>
        </w:pict>
      </w:r>
      <w:r w:rsidRPr="001B74D3">
        <w:rPr>
          <w:rFonts w:ascii="Times New Roman" w:hAnsi="Times New Roman" w:cs="Times New Roman"/>
          <w:sz w:val="24"/>
          <w:szCs w:val="24"/>
        </w:rPr>
        <w:t>При нагреве заэвтектоидных сталей выше Асх внача</w:t>
      </w:r>
      <w:r w:rsidRPr="001B74D3">
        <w:rPr>
          <w:rFonts w:ascii="Times New Roman" w:hAnsi="Times New Roman" w:cs="Times New Roman"/>
          <w:sz w:val="24"/>
          <w:szCs w:val="24"/>
        </w:rPr>
        <w:softHyphen/>
        <w:t>ле превращение протекает так же, как и в эвтектоидных сталях, т. е. перлит будет превращаться в аустенит. За</w:t>
      </w:r>
      <w:r w:rsidRPr="001B74D3">
        <w:rPr>
          <w:rFonts w:ascii="Times New Roman" w:hAnsi="Times New Roman" w:cs="Times New Roman"/>
          <w:sz w:val="24"/>
          <w:szCs w:val="24"/>
        </w:rPr>
        <w:softHyphen/>
        <w:t>тем по мере дальнейшего нагревания в аустените посте</w:t>
      </w:r>
      <w:r w:rsidRPr="001B74D3">
        <w:rPr>
          <w:rFonts w:ascii="Times New Roman" w:hAnsi="Times New Roman" w:cs="Times New Roman"/>
          <w:sz w:val="24"/>
          <w:szCs w:val="24"/>
        </w:rPr>
        <w:softHyphen/>
        <w:t>пенно растворяется Цц- Выше температуры А</w:t>
      </w:r>
      <w:r w:rsidRPr="001B74D3">
        <w:rPr>
          <w:rFonts w:ascii="Times New Roman" w:hAnsi="Times New Roman" w:cs="Times New Roman"/>
          <w:sz w:val="24"/>
          <w:szCs w:val="24"/>
          <w:vertAlign w:val="subscript"/>
        </w:rPr>
        <w:t>сгк</w:t>
      </w:r>
      <w:r w:rsidRPr="001B74D3">
        <w:rPr>
          <w:rFonts w:ascii="Times New Roman" w:hAnsi="Times New Roman" w:cs="Times New Roman"/>
          <w:sz w:val="24"/>
          <w:szCs w:val="24"/>
        </w:rPr>
        <w:t xml:space="preserve"> (линия </w:t>
      </w:r>
      <w:r w:rsidRPr="001B74D3">
        <w:rPr>
          <w:rFonts w:ascii="Times New Roman" w:hAnsi="Times New Roman" w:cs="Times New Roman"/>
          <w:sz w:val="24"/>
          <w:szCs w:val="24"/>
          <w:lang w:val="en-US"/>
        </w:rPr>
        <w:t>SE</w:t>
      </w:r>
      <w:r w:rsidRPr="001B74D3">
        <w:rPr>
          <w:rFonts w:ascii="Times New Roman" w:hAnsi="Times New Roman" w:cs="Times New Roman"/>
          <w:sz w:val="24"/>
          <w:szCs w:val="24"/>
        </w:rPr>
        <w:t>) этот процесс заканчивается и сталь также приобре</w:t>
      </w:r>
      <w:r w:rsidRPr="001B74D3">
        <w:rPr>
          <w:rFonts w:ascii="Times New Roman" w:hAnsi="Times New Roman" w:cs="Times New Roman"/>
          <w:sz w:val="24"/>
          <w:szCs w:val="24"/>
        </w:rPr>
        <w:softHyphen/>
        <w:t>тает однофазную структуру аустенита. В углеродистых сталях образование аустенита и его гомогенизация протекают достаточно быстро — в течение нескольких минут. В легированных сталях для этих про</w:t>
      </w:r>
      <w:r w:rsidRPr="001B74D3">
        <w:rPr>
          <w:rFonts w:ascii="Times New Roman" w:hAnsi="Times New Roman" w:cs="Times New Roman"/>
          <w:sz w:val="24"/>
          <w:szCs w:val="24"/>
        </w:rPr>
        <w:softHyphen/>
        <w:t>цессов требуется больше времени, так как концентрация легирующих элементов в феррите и карбидах различ</w:t>
      </w:r>
      <w:r w:rsidRPr="001B74D3">
        <w:rPr>
          <w:rFonts w:ascii="Times New Roman" w:hAnsi="Times New Roman" w:cs="Times New Roman"/>
          <w:sz w:val="24"/>
          <w:szCs w:val="24"/>
        </w:rPr>
        <w:softHyphen/>
        <w:t>на, и поэтому образующийся аустенит неоднороден не только по углероду,.но и по концентрации легирующих элементов, скорость диффузии которых на несколько по</w:t>
      </w:r>
      <w:r w:rsidRPr="001B74D3">
        <w:rPr>
          <w:rFonts w:ascii="Times New Roman" w:hAnsi="Times New Roman" w:cs="Times New Roman"/>
          <w:sz w:val="24"/>
          <w:szCs w:val="24"/>
        </w:rPr>
        <w:softHyphen/>
        <w:t xml:space="preserve">рядков меньше скорости диффузии углерода. Начальные зерна аустенита всегда мелкие, так как в каждой перлитной колонии одновременно зарождается несколько </w:t>
      </w:r>
      <w:r w:rsidRPr="001B74D3">
        <w:rPr>
          <w:rFonts w:ascii="Times New Roman" w:hAnsi="Times New Roman" w:cs="Times New Roman"/>
          <w:sz w:val="24"/>
          <w:szCs w:val="24"/>
        </w:rPr>
        <w:lastRenderedPageBreak/>
        <w:t>центров кристаллизации аустенита (см. схе</w:t>
      </w:r>
      <w:r w:rsidRPr="001B74D3">
        <w:rPr>
          <w:rFonts w:ascii="Times New Roman" w:hAnsi="Times New Roman" w:cs="Times New Roman"/>
          <w:sz w:val="24"/>
          <w:szCs w:val="24"/>
        </w:rPr>
        <w:softHyphen/>
        <w:t>му на рис. 76). При дальнейшем нагреве зерна аустени</w:t>
      </w:r>
      <w:r w:rsidRPr="001B74D3">
        <w:rPr>
          <w:rFonts w:ascii="Times New Roman" w:hAnsi="Times New Roman" w:cs="Times New Roman"/>
          <w:sz w:val="24"/>
          <w:szCs w:val="24"/>
        </w:rPr>
        <w:softHyphen/>
        <w:t>та растут, причем в различных сталях с различной ско</w:t>
      </w:r>
      <w:r w:rsidRPr="001B74D3">
        <w:rPr>
          <w:rFonts w:ascii="Times New Roman" w:hAnsi="Times New Roman" w:cs="Times New Roman"/>
          <w:sz w:val="24"/>
          <w:szCs w:val="24"/>
        </w:rPr>
        <w:softHyphen/>
        <w:t>ростью.</w:t>
      </w:r>
    </w:p>
    <w:p w:rsidR="001B74D3" w:rsidRPr="001B74D3" w:rsidRDefault="001B74D3" w:rsidP="001B74D3">
      <w:pPr>
        <w:shd w:val="clear" w:color="auto" w:fill="FFFFFF"/>
        <w:spacing w:line="240" w:lineRule="auto"/>
        <w:ind w:right="158"/>
        <w:jc w:val="both"/>
        <w:rPr>
          <w:rFonts w:ascii="Times New Roman" w:hAnsi="Times New Roman" w:cs="Times New Roman"/>
          <w:sz w:val="24"/>
          <w:szCs w:val="24"/>
        </w:rPr>
      </w:pPr>
      <w:r w:rsidRPr="001B74D3">
        <w:rPr>
          <w:rFonts w:ascii="Times New Roman" w:hAnsi="Times New Roman" w:cs="Times New Roman"/>
          <w:sz w:val="24"/>
          <w:szCs w:val="24"/>
        </w:rPr>
        <w:t>Стали различают по склонности к росту зерна аусте</w:t>
      </w:r>
      <w:r w:rsidRPr="001B74D3">
        <w:rPr>
          <w:rFonts w:ascii="Times New Roman" w:hAnsi="Times New Roman" w:cs="Times New Roman"/>
          <w:sz w:val="24"/>
          <w:szCs w:val="24"/>
        </w:rPr>
        <w:softHyphen/>
        <w:t>нита при нагреве. Если зерно аустенита начинает быст</w:t>
      </w:r>
      <w:r w:rsidRPr="001B74D3">
        <w:rPr>
          <w:rFonts w:ascii="Times New Roman" w:hAnsi="Times New Roman" w:cs="Times New Roman"/>
          <w:sz w:val="24"/>
          <w:szCs w:val="24"/>
        </w:rPr>
        <w:softHyphen/>
        <w:t>ро расти даже при незначительном нагреве выше А</w:t>
      </w:r>
      <w:r w:rsidRPr="001B74D3">
        <w:rPr>
          <w:rFonts w:ascii="Times New Roman" w:hAnsi="Times New Roman" w:cs="Times New Roman"/>
          <w:sz w:val="24"/>
          <w:szCs w:val="24"/>
          <w:vertAlign w:val="subscript"/>
        </w:rPr>
        <w:t>1</w:t>
      </w:r>
      <w:r w:rsidRPr="001B74D3">
        <w:rPr>
          <w:rFonts w:ascii="Times New Roman" w:hAnsi="Times New Roman" w:cs="Times New Roman"/>
          <w:sz w:val="24"/>
          <w:szCs w:val="24"/>
        </w:rPr>
        <w:t>, то сталь считают наследственно крупнозернистой; если зер</w:t>
      </w:r>
      <w:r w:rsidRPr="001B74D3">
        <w:rPr>
          <w:rFonts w:ascii="Times New Roman" w:hAnsi="Times New Roman" w:cs="Times New Roman"/>
          <w:sz w:val="24"/>
          <w:szCs w:val="24"/>
        </w:rPr>
        <w:softHyphen/>
        <w:t>но растет только при большом перегреве, то сталь яв</w:t>
      </w:r>
      <w:r w:rsidRPr="001B74D3">
        <w:rPr>
          <w:rFonts w:ascii="Times New Roman" w:hAnsi="Times New Roman" w:cs="Times New Roman"/>
          <w:sz w:val="24"/>
          <w:szCs w:val="24"/>
        </w:rPr>
        <w:softHyphen/>
        <w:t>ляется наследственно мелкозернистой. Даже стали од</w:t>
      </w:r>
      <w:r w:rsidRPr="001B74D3">
        <w:rPr>
          <w:rFonts w:ascii="Times New Roman" w:hAnsi="Times New Roman" w:cs="Times New Roman"/>
          <w:sz w:val="24"/>
          <w:szCs w:val="24"/>
        </w:rPr>
        <w:softHyphen/>
        <w:t>ной марки, но разных плавок могут сильно различать</w:t>
      </w:r>
      <w:r w:rsidRPr="001B74D3">
        <w:rPr>
          <w:rFonts w:ascii="Times New Roman" w:hAnsi="Times New Roman" w:cs="Times New Roman"/>
          <w:sz w:val="24"/>
          <w:szCs w:val="24"/>
        </w:rPr>
        <w:softHyphen/>
        <w:t>ся по склонности к росту аустенитного зерна. Это объясняется тем, что они содержат различное количество неметаллических включений (окислов, нитридов, суль</w:t>
      </w:r>
      <w:r w:rsidRPr="001B74D3">
        <w:rPr>
          <w:rFonts w:ascii="Times New Roman" w:hAnsi="Times New Roman" w:cs="Times New Roman"/>
          <w:sz w:val="24"/>
          <w:szCs w:val="24"/>
        </w:rPr>
        <w:softHyphen/>
        <w:t>фидов и т. п.), которые могут затруднять рост аустенит</w:t>
      </w:r>
      <w:r w:rsidRPr="001B74D3">
        <w:rPr>
          <w:rFonts w:ascii="Times New Roman" w:hAnsi="Times New Roman" w:cs="Times New Roman"/>
          <w:sz w:val="24"/>
          <w:szCs w:val="24"/>
        </w:rPr>
        <w:softHyphen/>
        <w:t>ного зерна при нагреве. Таким образом, склонность к росту аустенитного зерна является плавочной характе</w:t>
      </w:r>
      <w:r w:rsidRPr="001B74D3">
        <w:rPr>
          <w:rFonts w:ascii="Times New Roman" w:hAnsi="Times New Roman" w:cs="Times New Roman"/>
          <w:sz w:val="24"/>
          <w:szCs w:val="24"/>
        </w:rPr>
        <w:softHyphen/>
        <w:t>ристикой.</w:t>
      </w:r>
    </w:p>
    <w:p w:rsidR="001B74D3" w:rsidRPr="001B74D3" w:rsidRDefault="001B74D3" w:rsidP="001B74D3">
      <w:pPr>
        <w:shd w:val="clear" w:color="auto" w:fill="FFFFFF"/>
        <w:spacing w:line="240" w:lineRule="auto"/>
        <w:ind w:left="38" w:right="120" w:firstLine="293"/>
        <w:jc w:val="both"/>
        <w:rPr>
          <w:rFonts w:ascii="Times New Roman" w:hAnsi="Times New Roman" w:cs="Times New Roman"/>
          <w:sz w:val="24"/>
          <w:szCs w:val="24"/>
        </w:rPr>
      </w:pPr>
      <w:r w:rsidRPr="001B74D3">
        <w:rPr>
          <w:rFonts w:ascii="Times New Roman" w:hAnsi="Times New Roman" w:cs="Times New Roman"/>
          <w:sz w:val="24"/>
          <w:szCs w:val="24"/>
        </w:rPr>
        <w:t>Такие элементы, как ванадий, титан, молибден, воль</w:t>
      </w:r>
      <w:r w:rsidRPr="001B74D3">
        <w:rPr>
          <w:rFonts w:ascii="Times New Roman" w:hAnsi="Times New Roman" w:cs="Times New Roman"/>
          <w:sz w:val="24"/>
          <w:szCs w:val="24"/>
        </w:rPr>
        <w:softHyphen/>
        <w:t>фрам, алюминий, уменьшают склонность к росту зерна аустенита, а марганец и фосфор увеличивают ее. Заэвтектоидные стали, как правило, менее склонны к росту зерна. Условия выплавки стали также имеют большое значение, например кипящая сталь обычно бывает на</w:t>
      </w:r>
      <w:r w:rsidRPr="001B74D3">
        <w:rPr>
          <w:rFonts w:ascii="Times New Roman" w:hAnsi="Times New Roman" w:cs="Times New Roman"/>
          <w:sz w:val="24"/>
          <w:szCs w:val="24"/>
        </w:rPr>
        <w:softHyphen/>
        <w:t>следственно крупнозернистой.</w:t>
      </w:r>
    </w:p>
    <w:p w:rsidR="001B74D3" w:rsidRPr="001B74D3" w:rsidRDefault="001B74D3" w:rsidP="001B74D3">
      <w:pPr>
        <w:shd w:val="clear" w:color="auto" w:fill="FFFFFF"/>
        <w:spacing w:line="240" w:lineRule="auto"/>
        <w:ind w:left="67" w:right="86" w:firstLine="302"/>
        <w:jc w:val="both"/>
        <w:rPr>
          <w:rFonts w:ascii="Times New Roman" w:hAnsi="Times New Roman" w:cs="Times New Roman"/>
          <w:sz w:val="24"/>
          <w:szCs w:val="24"/>
        </w:rPr>
      </w:pPr>
      <w:r w:rsidRPr="001B74D3">
        <w:rPr>
          <w:rFonts w:ascii="Times New Roman" w:hAnsi="Times New Roman" w:cs="Times New Roman"/>
          <w:sz w:val="24"/>
          <w:szCs w:val="24"/>
        </w:rPr>
        <w:t>При последующем охлаждении зерна аустенита не из</w:t>
      </w:r>
      <w:r w:rsidRPr="001B74D3">
        <w:rPr>
          <w:rFonts w:ascii="Times New Roman" w:hAnsi="Times New Roman" w:cs="Times New Roman"/>
          <w:sz w:val="24"/>
          <w:szCs w:val="24"/>
        </w:rPr>
        <w:softHyphen/>
        <w:t>мельчаются. Это следует учитывать при назначении ре</w:t>
      </w:r>
      <w:r w:rsidRPr="001B74D3">
        <w:rPr>
          <w:rFonts w:ascii="Times New Roman" w:hAnsi="Times New Roman" w:cs="Times New Roman"/>
          <w:sz w:val="24"/>
          <w:szCs w:val="24"/>
        </w:rPr>
        <w:softHyphen/>
        <w:t>жимов термической обработки, так как от размеров зер</w:t>
      </w:r>
      <w:r w:rsidRPr="001B74D3">
        <w:rPr>
          <w:rFonts w:ascii="Times New Roman" w:hAnsi="Times New Roman" w:cs="Times New Roman"/>
          <w:sz w:val="24"/>
          <w:szCs w:val="24"/>
        </w:rPr>
        <w:softHyphen/>
        <w:t>на существенно зависят механические свойства. Так, на</w:t>
      </w:r>
      <w:r w:rsidRPr="001B74D3">
        <w:rPr>
          <w:rFonts w:ascii="Times New Roman" w:hAnsi="Times New Roman" w:cs="Times New Roman"/>
          <w:sz w:val="24"/>
          <w:szCs w:val="24"/>
        </w:rPr>
        <w:softHyphen/>
        <w:t>пример, ударная вязкость мелкозернистой стали может в несколько раз превышать ударную вязкость крупнозернистой стали той же марки.</w:t>
      </w:r>
    </w:p>
    <w:p w:rsidR="001B74D3" w:rsidRPr="001B74D3" w:rsidRDefault="001B74D3" w:rsidP="001B74D3">
      <w:pPr>
        <w:shd w:val="clear" w:color="auto" w:fill="FFFFFF"/>
        <w:spacing w:line="240" w:lineRule="auto"/>
        <w:ind w:left="110" w:right="77" w:firstLine="302"/>
        <w:jc w:val="both"/>
        <w:rPr>
          <w:rFonts w:ascii="Times New Roman" w:hAnsi="Times New Roman" w:cs="Times New Roman"/>
          <w:sz w:val="24"/>
          <w:szCs w:val="24"/>
        </w:rPr>
      </w:pPr>
      <w:r w:rsidRPr="001B74D3">
        <w:rPr>
          <w:rFonts w:ascii="Times New Roman" w:hAnsi="Times New Roman" w:cs="Times New Roman"/>
          <w:sz w:val="24"/>
          <w:szCs w:val="24"/>
        </w:rPr>
        <w:t>Различают величину зерна наследственного и дейст</w:t>
      </w:r>
      <w:r w:rsidRPr="001B74D3">
        <w:rPr>
          <w:rFonts w:ascii="Times New Roman" w:hAnsi="Times New Roman" w:cs="Times New Roman"/>
          <w:sz w:val="24"/>
          <w:szCs w:val="24"/>
        </w:rPr>
        <w:softHyphen/>
        <w:t>вительного.</w:t>
      </w:r>
    </w:p>
    <w:p w:rsidR="001B74D3" w:rsidRPr="001B74D3" w:rsidRDefault="001B74D3" w:rsidP="001B74D3">
      <w:pPr>
        <w:shd w:val="clear" w:color="auto" w:fill="FFFFFF"/>
        <w:spacing w:line="240" w:lineRule="auto"/>
        <w:ind w:left="115" w:right="48" w:firstLine="298"/>
        <w:jc w:val="both"/>
        <w:rPr>
          <w:rFonts w:ascii="Times New Roman" w:hAnsi="Times New Roman" w:cs="Times New Roman"/>
          <w:sz w:val="24"/>
          <w:szCs w:val="24"/>
        </w:rPr>
      </w:pPr>
      <w:r w:rsidRPr="001B74D3">
        <w:rPr>
          <w:rFonts w:ascii="Times New Roman" w:hAnsi="Times New Roman" w:cs="Times New Roman"/>
          <w:sz w:val="24"/>
          <w:szCs w:val="24"/>
        </w:rPr>
        <w:t>Для определения наследственного зерна образцы на</w:t>
      </w:r>
      <w:r w:rsidRPr="001B74D3">
        <w:rPr>
          <w:rFonts w:ascii="Times New Roman" w:hAnsi="Times New Roman" w:cs="Times New Roman"/>
          <w:sz w:val="24"/>
          <w:szCs w:val="24"/>
        </w:rPr>
        <w:softHyphen/>
        <w:t>гревают до 930° С и затем определяют размер зерна. От размера зерна аустенита зависит поведение нагретой стали в различных процессах термической обработки и пластической деформации. Особенно чувствительна к размеру зерна аустенита ударная вязкость.</w:t>
      </w:r>
    </w:p>
    <w:p w:rsidR="001B74D3" w:rsidRPr="001B74D3" w:rsidRDefault="001B74D3" w:rsidP="001B74D3">
      <w:pPr>
        <w:shd w:val="clear" w:color="auto" w:fill="FFFFFF"/>
        <w:spacing w:line="240" w:lineRule="auto"/>
        <w:ind w:left="144" w:right="34" w:firstLine="312"/>
        <w:jc w:val="both"/>
        <w:rPr>
          <w:rFonts w:ascii="Times New Roman" w:hAnsi="Times New Roman" w:cs="Times New Roman"/>
          <w:sz w:val="24"/>
          <w:szCs w:val="24"/>
        </w:rPr>
      </w:pPr>
      <w:r w:rsidRPr="001B74D3">
        <w:rPr>
          <w:rFonts w:ascii="Times New Roman" w:hAnsi="Times New Roman" w:cs="Times New Roman"/>
          <w:sz w:val="24"/>
          <w:szCs w:val="24"/>
        </w:rPr>
        <w:t>Действительная величина зерна — это размер зерна при обычных температурах, полученный после той или иной термической обработки.</w:t>
      </w:r>
    </w:p>
    <w:p w:rsidR="001B74D3" w:rsidRPr="001B74D3" w:rsidRDefault="001B74D3" w:rsidP="001B74D3">
      <w:pPr>
        <w:shd w:val="clear" w:color="auto" w:fill="FFFFFF"/>
        <w:spacing w:line="240" w:lineRule="auto"/>
        <w:ind w:left="163" w:firstLine="307"/>
        <w:jc w:val="both"/>
        <w:rPr>
          <w:rFonts w:ascii="Times New Roman" w:hAnsi="Times New Roman" w:cs="Times New Roman"/>
          <w:sz w:val="24"/>
          <w:szCs w:val="24"/>
        </w:rPr>
      </w:pPr>
      <w:r w:rsidRPr="001B74D3">
        <w:rPr>
          <w:rFonts w:ascii="Times New Roman" w:hAnsi="Times New Roman" w:cs="Times New Roman"/>
          <w:sz w:val="24"/>
          <w:szCs w:val="24"/>
        </w:rPr>
        <w:t>Существует стандартная шкала величины зерна, со</w:t>
      </w:r>
      <w:r w:rsidRPr="001B74D3">
        <w:rPr>
          <w:rFonts w:ascii="Times New Roman" w:hAnsi="Times New Roman" w:cs="Times New Roman"/>
          <w:sz w:val="24"/>
          <w:szCs w:val="24"/>
        </w:rPr>
        <w:softHyphen/>
        <w:t>гласно которой величину зерна характеризуют номером по восьмибалльной системе. Величину зерна определя</w:t>
      </w:r>
      <w:r w:rsidRPr="001B74D3">
        <w:rPr>
          <w:rFonts w:ascii="Times New Roman" w:hAnsi="Times New Roman" w:cs="Times New Roman"/>
          <w:sz w:val="24"/>
          <w:szCs w:val="24"/>
        </w:rPr>
        <w:softHyphen/>
        <w:t>ют под микроскопом при увеличении в 100 раз и срав</w:t>
      </w:r>
      <w:r w:rsidRPr="001B74D3">
        <w:rPr>
          <w:rFonts w:ascii="Times New Roman" w:hAnsi="Times New Roman" w:cs="Times New Roman"/>
          <w:sz w:val="24"/>
          <w:szCs w:val="24"/>
        </w:rPr>
        <w:softHyphen/>
        <w:t>нивают с размерами зерна стандартной шкалы. Стали, имеющие зерно до номера 4, считают крупнозернисты</w:t>
      </w:r>
      <w:r w:rsidRPr="001B74D3">
        <w:rPr>
          <w:rFonts w:ascii="Times New Roman" w:hAnsi="Times New Roman" w:cs="Times New Roman"/>
          <w:sz w:val="24"/>
          <w:szCs w:val="24"/>
        </w:rPr>
        <w:softHyphen/>
        <w:t>ми, а имеющие номер 5—8 — мелкозернистыми.</w:t>
      </w:r>
    </w:p>
    <w:p w:rsidR="001B74D3" w:rsidRPr="001B74D3" w:rsidRDefault="001B74D3" w:rsidP="001B74D3">
      <w:pPr>
        <w:shd w:val="clear" w:color="auto" w:fill="FFFFFF"/>
        <w:spacing w:line="240" w:lineRule="auto"/>
        <w:ind w:left="590"/>
        <w:rPr>
          <w:rFonts w:ascii="Times New Roman" w:hAnsi="Times New Roman" w:cs="Times New Roman"/>
          <w:sz w:val="24"/>
          <w:szCs w:val="24"/>
        </w:rPr>
      </w:pPr>
    </w:p>
    <w:p w:rsidR="001B74D3" w:rsidRPr="001B74D3" w:rsidRDefault="001B74D3" w:rsidP="001B74D3">
      <w:pPr>
        <w:shd w:val="clear" w:color="auto" w:fill="FFFFFF"/>
        <w:spacing w:line="240" w:lineRule="auto"/>
        <w:ind w:left="590"/>
        <w:jc w:val="center"/>
        <w:rPr>
          <w:rFonts w:ascii="Times New Roman" w:hAnsi="Times New Roman" w:cs="Times New Roman"/>
          <w:b/>
          <w:sz w:val="24"/>
          <w:szCs w:val="24"/>
        </w:rPr>
      </w:pPr>
      <w:r w:rsidRPr="001B74D3">
        <w:rPr>
          <w:rFonts w:ascii="Times New Roman" w:hAnsi="Times New Roman" w:cs="Times New Roman"/>
          <w:b/>
          <w:sz w:val="24"/>
          <w:szCs w:val="24"/>
        </w:rPr>
        <w:t>5.2. Превращения в стали при охлаждении</w:t>
      </w:r>
    </w:p>
    <w:p w:rsidR="001B74D3" w:rsidRPr="001B74D3" w:rsidRDefault="001B74D3" w:rsidP="001B74D3">
      <w:pPr>
        <w:shd w:val="clear" w:color="auto" w:fill="FFFFFF"/>
        <w:spacing w:line="240" w:lineRule="auto"/>
        <w:rPr>
          <w:rFonts w:ascii="Times New Roman" w:hAnsi="Times New Roman" w:cs="Times New Roman"/>
          <w:sz w:val="24"/>
          <w:szCs w:val="24"/>
        </w:rPr>
      </w:pPr>
      <w:r w:rsidRPr="001B74D3">
        <w:rPr>
          <w:rFonts w:ascii="Times New Roman" w:hAnsi="Times New Roman" w:cs="Times New Roman"/>
          <w:sz w:val="24"/>
          <w:szCs w:val="24"/>
        </w:rPr>
        <w:t>Если сталь охлаждать очень медленно, то происходя</w:t>
      </w:r>
      <w:r w:rsidRPr="001B74D3">
        <w:rPr>
          <w:rFonts w:ascii="Times New Roman" w:hAnsi="Times New Roman" w:cs="Times New Roman"/>
          <w:sz w:val="24"/>
          <w:szCs w:val="24"/>
        </w:rPr>
        <w:softHyphen/>
        <w:t>щие превращения можно установить, пользуясь диаграм</w:t>
      </w:r>
      <w:r w:rsidRPr="001B74D3">
        <w:rPr>
          <w:rFonts w:ascii="Times New Roman" w:hAnsi="Times New Roman" w:cs="Times New Roman"/>
          <w:sz w:val="24"/>
          <w:szCs w:val="24"/>
        </w:rPr>
        <w:softHyphen/>
        <w:t xml:space="preserve">мой состояния </w:t>
      </w:r>
      <w:r w:rsidRPr="001B74D3">
        <w:rPr>
          <w:rFonts w:ascii="Times New Roman" w:hAnsi="Times New Roman" w:cs="Times New Roman"/>
          <w:sz w:val="24"/>
          <w:szCs w:val="24"/>
          <w:lang w:val="en-US"/>
        </w:rPr>
        <w:t>Fe</w:t>
      </w:r>
      <w:r w:rsidRPr="001B74D3">
        <w:rPr>
          <w:rFonts w:ascii="Times New Roman" w:hAnsi="Times New Roman" w:cs="Times New Roman"/>
          <w:sz w:val="24"/>
          <w:szCs w:val="24"/>
        </w:rPr>
        <w:t xml:space="preserve"> — </w:t>
      </w:r>
      <w:r w:rsidRPr="001B74D3">
        <w:rPr>
          <w:rFonts w:ascii="Times New Roman" w:hAnsi="Times New Roman" w:cs="Times New Roman"/>
          <w:sz w:val="24"/>
          <w:szCs w:val="24"/>
          <w:lang w:val="en-US"/>
        </w:rPr>
        <w:t>Fe</w:t>
      </w:r>
      <w:r w:rsidRPr="001B74D3">
        <w:rPr>
          <w:rFonts w:ascii="Times New Roman" w:hAnsi="Times New Roman" w:cs="Times New Roman"/>
          <w:sz w:val="24"/>
          <w:szCs w:val="24"/>
          <w:vertAlign w:val="subscript"/>
        </w:rPr>
        <w:t>3</w:t>
      </w:r>
      <w:r w:rsidRPr="001B74D3">
        <w:rPr>
          <w:rFonts w:ascii="Times New Roman" w:hAnsi="Times New Roman" w:cs="Times New Roman"/>
          <w:sz w:val="24"/>
          <w:szCs w:val="24"/>
          <w:lang w:val="en-US"/>
        </w:rPr>
        <w:t>C</w:t>
      </w:r>
      <w:r w:rsidRPr="001B74D3">
        <w:rPr>
          <w:rFonts w:ascii="Times New Roman" w:hAnsi="Times New Roman" w:cs="Times New Roman"/>
          <w:sz w:val="24"/>
          <w:szCs w:val="24"/>
        </w:rPr>
        <w:t>. При 727° С (</w:t>
      </w:r>
      <w:r w:rsidRPr="001B74D3">
        <w:rPr>
          <w:rFonts w:ascii="Times New Roman" w:hAnsi="Times New Roman" w:cs="Times New Roman"/>
          <w:sz w:val="24"/>
          <w:szCs w:val="24"/>
          <w:lang w:val="en-US"/>
        </w:rPr>
        <w:t>Ai</w:t>
      </w:r>
      <w:r w:rsidRPr="001B74D3">
        <w:rPr>
          <w:rFonts w:ascii="Times New Roman" w:hAnsi="Times New Roman" w:cs="Times New Roman"/>
          <w:sz w:val="24"/>
          <w:szCs w:val="24"/>
        </w:rPr>
        <w:t>) должно про</w:t>
      </w:r>
      <w:r w:rsidRPr="001B74D3">
        <w:rPr>
          <w:rFonts w:ascii="Times New Roman" w:hAnsi="Times New Roman" w:cs="Times New Roman"/>
          <w:sz w:val="24"/>
          <w:szCs w:val="24"/>
        </w:rPr>
        <w:softHyphen/>
        <w:t xml:space="preserve">исходить эвтектоидное превращение </w:t>
      </w:r>
      <w:r w:rsidRPr="001B74D3">
        <w:rPr>
          <w:rFonts w:ascii="Times New Roman" w:hAnsi="Times New Roman" w:cs="Times New Roman"/>
          <w:sz w:val="24"/>
          <w:szCs w:val="24"/>
          <w:lang w:val="en-US"/>
        </w:rPr>
        <w:t>Fe</w:t>
      </w:r>
      <w:r w:rsidRPr="001B74D3">
        <w:rPr>
          <w:rFonts w:ascii="Times New Roman" w:hAnsi="Times New Roman" w:cs="Times New Roman"/>
          <w:sz w:val="24"/>
          <w:szCs w:val="24"/>
        </w:rPr>
        <w:t xml:space="preserve"> γ (</w:t>
      </w:r>
      <w:r w:rsidRPr="001B74D3">
        <w:rPr>
          <w:rFonts w:ascii="Times New Roman" w:hAnsi="Times New Roman" w:cs="Times New Roman"/>
          <w:sz w:val="24"/>
          <w:szCs w:val="24"/>
          <w:lang w:val="en-US"/>
        </w:rPr>
        <w:t>C</w:t>
      </w:r>
      <w:r w:rsidRPr="001B74D3">
        <w:rPr>
          <w:rFonts w:ascii="Times New Roman" w:hAnsi="Times New Roman" w:cs="Times New Roman"/>
          <w:sz w:val="24"/>
          <w:szCs w:val="24"/>
        </w:rPr>
        <w:t>)-&gt;-</w:t>
      </w:r>
      <w:r w:rsidRPr="001B74D3">
        <w:rPr>
          <w:rFonts w:ascii="Times New Roman" w:hAnsi="Times New Roman" w:cs="Times New Roman"/>
          <w:sz w:val="24"/>
          <w:szCs w:val="24"/>
          <w:lang w:val="en-US"/>
        </w:rPr>
        <w:t>Fe</w:t>
      </w:r>
      <w:r w:rsidRPr="001B74D3">
        <w:rPr>
          <w:rFonts w:ascii="Times New Roman" w:hAnsi="Times New Roman" w:cs="Times New Roman"/>
          <w:sz w:val="24"/>
          <w:szCs w:val="24"/>
        </w:rPr>
        <w:t xml:space="preserve"> α (С)+  </w:t>
      </w:r>
      <w:r w:rsidRPr="001B74D3">
        <w:rPr>
          <w:rFonts w:ascii="Times New Roman" w:hAnsi="Times New Roman" w:cs="Times New Roman"/>
          <w:sz w:val="24"/>
          <w:szCs w:val="24"/>
          <w:lang w:val="en-US"/>
        </w:rPr>
        <w:t>Fe</w:t>
      </w:r>
      <w:r w:rsidRPr="001B74D3">
        <w:rPr>
          <w:rFonts w:ascii="Times New Roman" w:hAnsi="Times New Roman" w:cs="Times New Roman"/>
          <w:sz w:val="24"/>
          <w:szCs w:val="24"/>
          <w:vertAlign w:val="subscript"/>
        </w:rPr>
        <w:t>8</w:t>
      </w:r>
      <w:r w:rsidRPr="001B74D3">
        <w:rPr>
          <w:rFonts w:ascii="Times New Roman" w:hAnsi="Times New Roman" w:cs="Times New Roman"/>
          <w:sz w:val="24"/>
          <w:szCs w:val="24"/>
          <w:lang w:val="en-US"/>
        </w:rPr>
        <w:t>C</w:t>
      </w:r>
      <w:r w:rsidRPr="001B74D3">
        <w:rPr>
          <w:rFonts w:ascii="Times New Roman" w:hAnsi="Times New Roman" w:cs="Times New Roman"/>
          <w:sz w:val="24"/>
          <w:szCs w:val="24"/>
        </w:rPr>
        <w:t>.</w:t>
      </w:r>
    </w:p>
    <w:p w:rsidR="001B74D3" w:rsidRPr="001B74D3" w:rsidRDefault="001B74D3" w:rsidP="001B74D3">
      <w:pPr>
        <w:shd w:val="clear" w:color="auto" w:fill="FFFFFF"/>
        <w:spacing w:line="240" w:lineRule="auto"/>
        <w:ind w:left="5" w:right="29" w:firstLine="307"/>
        <w:jc w:val="both"/>
        <w:rPr>
          <w:rFonts w:ascii="Times New Roman" w:hAnsi="Times New Roman" w:cs="Times New Roman"/>
          <w:sz w:val="24"/>
          <w:szCs w:val="24"/>
        </w:rPr>
      </w:pPr>
      <w:r w:rsidRPr="001B74D3">
        <w:rPr>
          <w:rFonts w:ascii="Times New Roman" w:hAnsi="Times New Roman" w:cs="Times New Roman"/>
          <w:sz w:val="24"/>
          <w:szCs w:val="24"/>
        </w:rPr>
        <w:t>Термодинамическим условием этого превращения яв</w:t>
      </w:r>
      <w:r w:rsidRPr="001B74D3">
        <w:rPr>
          <w:rFonts w:ascii="Times New Roman" w:hAnsi="Times New Roman" w:cs="Times New Roman"/>
          <w:sz w:val="24"/>
          <w:szCs w:val="24"/>
        </w:rPr>
        <w:softHyphen/>
        <w:t>ляется некоторая степень переохлаждения (охлаждение ниже А</w:t>
      </w:r>
      <w:r w:rsidRPr="001B74D3">
        <w:rPr>
          <w:rFonts w:ascii="Times New Roman" w:hAnsi="Times New Roman" w:cs="Times New Roman"/>
          <w:sz w:val="24"/>
          <w:szCs w:val="24"/>
          <w:vertAlign w:val="subscript"/>
        </w:rPr>
        <w:t>1</w:t>
      </w:r>
      <w:r w:rsidRPr="001B74D3">
        <w:rPr>
          <w:rFonts w:ascii="Times New Roman" w:hAnsi="Times New Roman" w:cs="Times New Roman"/>
          <w:sz w:val="24"/>
          <w:szCs w:val="24"/>
        </w:rPr>
        <w:t>, когда свободная энергия перлита становится меньше свободной энергии аустенита (см. рис. 75).</w:t>
      </w:r>
    </w:p>
    <w:p w:rsidR="001B74D3" w:rsidRPr="001B74D3" w:rsidRDefault="001B74D3" w:rsidP="001B74D3">
      <w:pPr>
        <w:shd w:val="clear" w:color="auto" w:fill="FFFFFF"/>
        <w:spacing w:line="240" w:lineRule="auto"/>
        <w:ind w:left="5" w:right="19" w:firstLine="307"/>
        <w:jc w:val="both"/>
        <w:rPr>
          <w:rFonts w:ascii="Times New Roman" w:hAnsi="Times New Roman" w:cs="Times New Roman"/>
          <w:sz w:val="24"/>
          <w:szCs w:val="24"/>
        </w:rPr>
      </w:pPr>
      <w:r w:rsidRPr="001B74D3">
        <w:rPr>
          <w:rFonts w:ascii="Times New Roman" w:hAnsi="Times New Roman" w:cs="Times New Roman"/>
          <w:sz w:val="24"/>
          <w:szCs w:val="24"/>
        </w:rPr>
        <w:t>При охлаждении стали с большей скоростью кинети</w:t>
      </w:r>
      <w:r w:rsidRPr="001B74D3">
        <w:rPr>
          <w:rFonts w:ascii="Times New Roman" w:hAnsi="Times New Roman" w:cs="Times New Roman"/>
          <w:sz w:val="24"/>
          <w:szCs w:val="24"/>
        </w:rPr>
        <w:softHyphen/>
        <w:t>ку и механизм превращения аустенита выясняют с по</w:t>
      </w:r>
      <w:r w:rsidRPr="001B74D3">
        <w:rPr>
          <w:rFonts w:ascii="Times New Roman" w:hAnsi="Times New Roman" w:cs="Times New Roman"/>
          <w:sz w:val="24"/>
          <w:szCs w:val="24"/>
        </w:rPr>
        <w:softHyphen/>
        <w:t>мощью постановки специальных экспериментов. Рас</w:t>
      </w:r>
      <w:r w:rsidRPr="001B74D3">
        <w:rPr>
          <w:rFonts w:ascii="Times New Roman" w:hAnsi="Times New Roman" w:cs="Times New Roman"/>
          <w:sz w:val="24"/>
          <w:szCs w:val="24"/>
        </w:rPr>
        <w:softHyphen/>
        <w:t xml:space="preserve">смотрим </w:t>
      </w:r>
      <w:r w:rsidRPr="001B74D3">
        <w:rPr>
          <w:rFonts w:ascii="Times New Roman" w:hAnsi="Times New Roman" w:cs="Times New Roman"/>
          <w:sz w:val="24"/>
          <w:szCs w:val="24"/>
        </w:rPr>
        <w:lastRenderedPageBreak/>
        <w:t>закономерность превращения переохлажденно</w:t>
      </w:r>
      <w:r w:rsidRPr="001B74D3">
        <w:rPr>
          <w:rFonts w:ascii="Times New Roman" w:hAnsi="Times New Roman" w:cs="Times New Roman"/>
          <w:sz w:val="24"/>
          <w:szCs w:val="24"/>
        </w:rPr>
        <w:softHyphen/>
        <w:t>го аустенита стали эвтектоидного состава (0,8% С). Об</w:t>
      </w:r>
      <w:r w:rsidRPr="001B74D3">
        <w:rPr>
          <w:rFonts w:ascii="Times New Roman" w:hAnsi="Times New Roman" w:cs="Times New Roman"/>
          <w:sz w:val="24"/>
          <w:szCs w:val="24"/>
        </w:rPr>
        <w:softHyphen/>
        <w:t>разцы из этой стали (так же, как и образцы из любой другой стали) нагревают до температуры, при которой ее структура состоит из однородного аустенита. Из диа</w:t>
      </w:r>
      <w:r w:rsidRPr="001B74D3">
        <w:rPr>
          <w:rFonts w:ascii="Times New Roman" w:hAnsi="Times New Roman" w:cs="Times New Roman"/>
          <w:sz w:val="24"/>
          <w:szCs w:val="24"/>
        </w:rPr>
        <w:softHyphen/>
        <w:t xml:space="preserve">граммы </w:t>
      </w:r>
      <w:r w:rsidRPr="001B74D3">
        <w:rPr>
          <w:rFonts w:ascii="Times New Roman" w:hAnsi="Times New Roman" w:cs="Times New Roman"/>
          <w:sz w:val="24"/>
          <w:szCs w:val="24"/>
          <w:lang w:val="en-US"/>
        </w:rPr>
        <w:t>Fe</w:t>
      </w:r>
      <w:r w:rsidRPr="001B74D3">
        <w:rPr>
          <w:rFonts w:ascii="Times New Roman" w:hAnsi="Times New Roman" w:cs="Times New Roman"/>
          <w:sz w:val="24"/>
          <w:szCs w:val="24"/>
        </w:rPr>
        <w:t xml:space="preserve"> — </w:t>
      </w:r>
      <w:r w:rsidRPr="001B74D3">
        <w:rPr>
          <w:rFonts w:ascii="Times New Roman" w:hAnsi="Times New Roman" w:cs="Times New Roman"/>
          <w:sz w:val="24"/>
          <w:szCs w:val="24"/>
          <w:lang w:val="en-US"/>
        </w:rPr>
        <w:t>Fe</w:t>
      </w:r>
      <w:r w:rsidRPr="001B74D3">
        <w:rPr>
          <w:rFonts w:ascii="Times New Roman" w:hAnsi="Times New Roman" w:cs="Times New Roman"/>
          <w:sz w:val="24"/>
          <w:szCs w:val="24"/>
          <w:vertAlign w:val="subscript"/>
        </w:rPr>
        <w:t>3</w:t>
      </w:r>
      <w:r w:rsidRPr="001B74D3">
        <w:rPr>
          <w:rFonts w:ascii="Times New Roman" w:hAnsi="Times New Roman" w:cs="Times New Roman"/>
          <w:sz w:val="24"/>
          <w:szCs w:val="24"/>
          <w:lang w:val="en-US"/>
        </w:rPr>
        <w:t>C</w:t>
      </w:r>
      <w:r w:rsidRPr="001B74D3">
        <w:rPr>
          <w:rFonts w:ascii="Times New Roman" w:hAnsi="Times New Roman" w:cs="Times New Roman"/>
          <w:sz w:val="24"/>
          <w:szCs w:val="24"/>
        </w:rPr>
        <w:t xml:space="preserve"> видно, что это температура порядка 770° С (см. рис. 63). Затем образцы быстро переносят в термостаты с заданной температурой, меньшей А</w:t>
      </w:r>
      <w:r w:rsidRPr="001B74D3">
        <w:rPr>
          <w:rFonts w:ascii="Times New Roman" w:hAnsi="Times New Roman" w:cs="Times New Roman"/>
          <w:sz w:val="24"/>
          <w:szCs w:val="24"/>
          <w:vertAlign w:val="subscript"/>
        </w:rPr>
        <w:t>1</w:t>
      </w:r>
      <w:r w:rsidRPr="001B74D3">
        <w:rPr>
          <w:rFonts w:ascii="Times New Roman" w:hAnsi="Times New Roman" w:cs="Times New Roman"/>
          <w:sz w:val="24"/>
          <w:szCs w:val="24"/>
        </w:rPr>
        <w:t xml:space="preserve"> (ин</w:t>
      </w:r>
      <w:r w:rsidRPr="001B74D3">
        <w:rPr>
          <w:rFonts w:ascii="Times New Roman" w:hAnsi="Times New Roman" w:cs="Times New Roman"/>
          <w:sz w:val="24"/>
          <w:szCs w:val="24"/>
        </w:rPr>
        <w:softHyphen/>
        <w:t>тервал между изотермами обычно 25—50° С), и в про</w:t>
      </w:r>
      <w:r w:rsidRPr="001B74D3">
        <w:rPr>
          <w:rFonts w:ascii="Times New Roman" w:hAnsi="Times New Roman" w:cs="Times New Roman"/>
          <w:sz w:val="24"/>
          <w:szCs w:val="24"/>
        </w:rPr>
        <w:softHyphen/>
        <w:t>цессе изотермической выдержки наблюдают за проис</w:t>
      </w:r>
      <w:r w:rsidRPr="001B74D3">
        <w:rPr>
          <w:rFonts w:ascii="Times New Roman" w:hAnsi="Times New Roman" w:cs="Times New Roman"/>
          <w:sz w:val="24"/>
          <w:szCs w:val="24"/>
        </w:rPr>
        <w:softHyphen/>
        <w:t>ходящими в аустените превращениями. Наблюдения можно проводить, пользуясь различными методами: из</w:t>
      </w:r>
      <w:r w:rsidRPr="001B74D3">
        <w:rPr>
          <w:rFonts w:ascii="Times New Roman" w:hAnsi="Times New Roman" w:cs="Times New Roman"/>
          <w:sz w:val="24"/>
          <w:szCs w:val="24"/>
        </w:rPr>
        <w:softHyphen/>
        <w:t>меряя твердость, электросопротивление, магнитные ха</w:t>
      </w:r>
      <w:r w:rsidRPr="001B74D3">
        <w:rPr>
          <w:rFonts w:ascii="Times New Roman" w:hAnsi="Times New Roman" w:cs="Times New Roman"/>
          <w:sz w:val="24"/>
          <w:szCs w:val="24"/>
        </w:rPr>
        <w:softHyphen/>
        <w:t>рактеристики и т. п.</w:t>
      </w:r>
    </w:p>
    <w:p w:rsidR="001B74D3" w:rsidRPr="001B74D3" w:rsidRDefault="001B74D3" w:rsidP="001B74D3">
      <w:pPr>
        <w:shd w:val="clear" w:color="auto" w:fill="FFFFFF"/>
        <w:spacing w:line="240" w:lineRule="auto"/>
        <w:ind w:left="19" w:right="10" w:firstLine="322"/>
        <w:jc w:val="both"/>
        <w:rPr>
          <w:rFonts w:ascii="Times New Roman" w:hAnsi="Times New Roman" w:cs="Times New Roman"/>
          <w:sz w:val="24"/>
          <w:szCs w:val="24"/>
        </w:rPr>
      </w:pPr>
      <w:r w:rsidRPr="001B74D3">
        <w:rPr>
          <w:rFonts w:ascii="Times New Roman" w:hAnsi="Times New Roman" w:cs="Times New Roman"/>
          <w:sz w:val="24"/>
          <w:szCs w:val="24"/>
        </w:rPr>
        <w:t>Превращение аустенита можно легко обнаружить с помощью наблюдений за изменениями магнитных харак</w:t>
      </w:r>
      <w:r w:rsidRPr="001B74D3">
        <w:rPr>
          <w:rFonts w:ascii="Times New Roman" w:hAnsi="Times New Roman" w:cs="Times New Roman"/>
          <w:sz w:val="24"/>
          <w:szCs w:val="24"/>
        </w:rPr>
        <w:softHyphen/>
        <w:t>теристик образца, так как аустенит парамагнитен, а об</w:t>
      </w:r>
      <w:r w:rsidRPr="001B74D3">
        <w:rPr>
          <w:rFonts w:ascii="Times New Roman" w:hAnsi="Times New Roman" w:cs="Times New Roman"/>
          <w:sz w:val="24"/>
          <w:szCs w:val="24"/>
        </w:rPr>
        <w:softHyphen/>
        <w:t>разующаяся механическая смесь феррита и цементита обладает ферромагнитными свойствами.   В результате получают серию кинетических кривых (см. рис. 77, а). По оси абсцисс откладывают время, по оси ординат — процент превратившегося аустенита. Вначале наблюдается инкубационный или подготови</w:t>
      </w:r>
      <w:r w:rsidRPr="001B74D3">
        <w:rPr>
          <w:rFonts w:ascii="Times New Roman" w:hAnsi="Times New Roman" w:cs="Times New Roman"/>
          <w:sz w:val="24"/>
          <w:szCs w:val="24"/>
        </w:rPr>
        <w:softHyphen/>
        <w:t>тельный период — время, в течение которого сохраняет</w:t>
      </w:r>
      <w:r w:rsidRPr="001B74D3">
        <w:rPr>
          <w:rFonts w:ascii="Times New Roman" w:hAnsi="Times New Roman" w:cs="Times New Roman"/>
          <w:sz w:val="24"/>
          <w:szCs w:val="24"/>
        </w:rPr>
        <w:softHyphen/>
        <w:t>ся переохлажденный аустенит {Оа</w:t>
      </w:r>
      <w:r w:rsidRPr="001B74D3">
        <w:rPr>
          <w:rFonts w:ascii="Times New Roman" w:hAnsi="Times New Roman" w:cs="Times New Roman"/>
          <w:sz w:val="24"/>
          <w:szCs w:val="24"/>
          <w:vertAlign w:val="subscript"/>
        </w:rPr>
        <w:t>1</w:t>
      </w:r>
      <w:r w:rsidRPr="001B74D3">
        <w:rPr>
          <w:rFonts w:ascii="Times New Roman" w:hAnsi="Times New Roman" w:cs="Times New Roman"/>
          <w:sz w:val="24"/>
          <w:szCs w:val="24"/>
        </w:rPr>
        <w:t>, Оа</w:t>
      </w:r>
      <w:r w:rsidRPr="001B74D3">
        <w:rPr>
          <w:rFonts w:ascii="Times New Roman" w:hAnsi="Times New Roman" w:cs="Times New Roman"/>
          <w:sz w:val="24"/>
          <w:szCs w:val="24"/>
          <w:vertAlign w:val="subscript"/>
        </w:rPr>
        <w:t>2</w:t>
      </w:r>
      <w:r w:rsidRPr="001B74D3">
        <w:rPr>
          <w:rFonts w:ascii="Times New Roman" w:hAnsi="Times New Roman" w:cs="Times New Roman"/>
          <w:sz w:val="24"/>
          <w:szCs w:val="24"/>
        </w:rPr>
        <w:t xml:space="preserve"> и т. д.). Точки а — это начало превращения, они соответствуют превра</w:t>
      </w:r>
      <w:r w:rsidRPr="001B74D3">
        <w:rPr>
          <w:rFonts w:ascii="Times New Roman" w:hAnsi="Times New Roman" w:cs="Times New Roman"/>
          <w:sz w:val="24"/>
          <w:szCs w:val="24"/>
        </w:rPr>
        <w:softHyphen/>
        <w:t>щению 0,5—1% аустенита. Характер кривой показывает, что превращение протекает с различной скоростью к до</w:t>
      </w:r>
      <w:r w:rsidRPr="001B74D3">
        <w:rPr>
          <w:rFonts w:ascii="Times New Roman" w:hAnsi="Times New Roman" w:cs="Times New Roman"/>
          <w:sz w:val="24"/>
          <w:szCs w:val="24"/>
        </w:rPr>
        <w:softHyphen/>
        <w:t>стигает максимума при образовании примерно 50% про</w:t>
      </w:r>
      <w:r w:rsidRPr="001B74D3">
        <w:rPr>
          <w:rFonts w:ascii="Times New Roman" w:hAnsi="Times New Roman" w:cs="Times New Roman"/>
          <w:sz w:val="24"/>
          <w:szCs w:val="24"/>
        </w:rPr>
        <w:softHyphen/>
        <w:t>дуктов превращения. После получения около 70% про дуктов превращения скорость начинает уменьшаться и постепенно затухает по мере приближения к 0% количе</w:t>
      </w:r>
      <w:r w:rsidRPr="001B74D3">
        <w:rPr>
          <w:rFonts w:ascii="Times New Roman" w:hAnsi="Times New Roman" w:cs="Times New Roman"/>
          <w:sz w:val="24"/>
          <w:szCs w:val="24"/>
        </w:rPr>
        <w:softHyphen/>
        <w:t>ства оставшегося аустенита (</w:t>
      </w:r>
      <w:r w:rsidRPr="001B74D3">
        <w:rPr>
          <w:rFonts w:ascii="Times New Roman" w:hAnsi="Times New Roman" w:cs="Times New Roman"/>
          <w:sz w:val="24"/>
          <w:szCs w:val="24"/>
          <w:lang w:val="en-US"/>
        </w:rPr>
        <w:t>b</w:t>
      </w:r>
      <w:r w:rsidRPr="001B74D3">
        <w:rPr>
          <w:rFonts w:ascii="Times New Roman" w:hAnsi="Times New Roman" w:cs="Times New Roman"/>
          <w:sz w:val="24"/>
          <w:szCs w:val="24"/>
        </w:rPr>
        <w:t xml:space="preserve"> </w:t>
      </w:r>
      <w:r w:rsidRPr="001B74D3">
        <w:rPr>
          <w:rFonts w:ascii="Times New Roman" w:hAnsi="Times New Roman" w:cs="Times New Roman"/>
          <w:sz w:val="24"/>
          <w:szCs w:val="24"/>
          <w:vertAlign w:val="subscript"/>
        </w:rPr>
        <w:t>1</w:t>
      </w:r>
      <w:r w:rsidRPr="001B74D3">
        <w:rPr>
          <w:rFonts w:ascii="Times New Roman" w:hAnsi="Times New Roman" w:cs="Times New Roman"/>
          <w:sz w:val="24"/>
          <w:szCs w:val="24"/>
        </w:rPr>
        <w:t xml:space="preserve">, </w:t>
      </w:r>
      <w:r w:rsidRPr="001B74D3">
        <w:rPr>
          <w:rFonts w:ascii="Times New Roman" w:hAnsi="Times New Roman" w:cs="Times New Roman"/>
          <w:sz w:val="24"/>
          <w:szCs w:val="24"/>
          <w:lang w:val="en-US"/>
        </w:rPr>
        <w:t>b</w:t>
      </w:r>
      <w:r w:rsidRPr="001B74D3">
        <w:rPr>
          <w:rFonts w:ascii="Times New Roman" w:hAnsi="Times New Roman" w:cs="Times New Roman"/>
          <w:sz w:val="24"/>
          <w:szCs w:val="24"/>
          <w:vertAlign w:val="subscript"/>
        </w:rPr>
        <w:t>2</w:t>
      </w:r>
      <w:r w:rsidRPr="001B74D3">
        <w:rPr>
          <w:rFonts w:ascii="Times New Roman" w:hAnsi="Times New Roman" w:cs="Times New Roman"/>
          <w:sz w:val="24"/>
          <w:szCs w:val="24"/>
        </w:rPr>
        <w:t xml:space="preserve">, </w:t>
      </w:r>
      <w:r w:rsidRPr="001B74D3">
        <w:rPr>
          <w:rFonts w:ascii="Times New Roman" w:hAnsi="Times New Roman" w:cs="Times New Roman"/>
          <w:sz w:val="24"/>
          <w:szCs w:val="24"/>
          <w:lang w:val="en-US"/>
        </w:rPr>
        <w:t>b</w:t>
      </w:r>
      <w:r w:rsidRPr="001B74D3">
        <w:rPr>
          <w:rFonts w:ascii="Times New Roman" w:hAnsi="Times New Roman" w:cs="Times New Roman"/>
          <w:sz w:val="24"/>
          <w:szCs w:val="24"/>
        </w:rPr>
        <w:t xml:space="preserve"> </w:t>
      </w:r>
      <w:r w:rsidRPr="001B74D3">
        <w:rPr>
          <w:rFonts w:ascii="Times New Roman" w:hAnsi="Times New Roman" w:cs="Times New Roman"/>
          <w:sz w:val="24"/>
          <w:szCs w:val="24"/>
          <w:vertAlign w:val="subscript"/>
        </w:rPr>
        <w:t>3</w:t>
      </w:r>
      <w:r w:rsidRPr="001B74D3">
        <w:rPr>
          <w:rFonts w:ascii="Times New Roman" w:hAnsi="Times New Roman" w:cs="Times New Roman"/>
          <w:sz w:val="24"/>
          <w:szCs w:val="24"/>
        </w:rPr>
        <w:t xml:space="preserve"> и т. д.).</w:t>
      </w:r>
    </w:p>
    <w:p w:rsidR="001B74D3" w:rsidRPr="001B74D3" w:rsidRDefault="001B74D3" w:rsidP="001B74D3">
      <w:pPr>
        <w:shd w:val="clear" w:color="auto" w:fill="FFFFFF"/>
        <w:spacing w:line="240" w:lineRule="auto"/>
        <w:ind w:left="14" w:right="62" w:firstLine="298"/>
        <w:jc w:val="both"/>
        <w:rPr>
          <w:rFonts w:ascii="Times New Roman" w:hAnsi="Times New Roman" w:cs="Times New Roman"/>
          <w:sz w:val="24"/>
          <w:szCs w:val="24"/>
        </w:rPr>
      </w:pPr>
      <w:r w:rsidRPr="001B74D3">
        <w:rPr>
          <w:rFonts w:ascii="Times New Roman" w:hAnsi="Times New Roman" w:cs="Times New Roman"/>
          <w:sz w:val="24"/>
          <w:szCs w:val="24"/>
        </w:rPr>
        <w:t>С увеличением степени переохлаждения устойчивость переохлажденного аустенита уменьшается (Оа</w:t>
      </w:r>
      <w:r w:rsidRPr="001B74D3">
        <w:rPr>
          <w:rFonts w:ascii="Times New Roman" w:hAnsi="Times New Roman" w:cs="Times New Roman"/>
          <w:sz w:val="24"/>
          <w:szCs w:val="24"/>
          <w:vertAlign w:val="subscript"/>
        </w:rPr>
        <w:t>1</w:t>
      </w:r>
      <w:r w:rsidRPr="001B74D3">
        <w:rPr>
          <w:rFonts w:ascii="Times New Roman" w:hAnsi="Times New Roman" w:cs="Times New Roman"/>
          <w:sz w:val="24"/>
          <w:szCs w:val="24"/>
        </w:rPr>
        <w:t>&gt;Оа</w:t>
      </w:r>
      <w:r w:rsidRPr="001B74D3">
        <w:rPr>
          <w:rFonts w:ascii="Times New Roman" w:hAnsi="Times New Roman" w:cs="Times New Roman"/>
          <w:sz w:val="24"/>
          <w:szCs w:val="24"/>
          <w:vertAlign w:val="subscript"/>
        </w:rPr>
        <w:t>2</w:t>
      </w:r>
      <w:r w:rsidRPr="001B74D3">
        <w:rPr>
          <w:rFonts w:ascii="Times New Roman" w:hAnsi="Times New Roman" w:cs="Times New Roman"/>
          <w:sz w:val="24"/>
          <w:szCs w:val="24"/>
        </w:rPr>
        <w:t>&gt; Оаз), но достигнув минимума при переохлаждении ниже А</w:t>
      </w:r>
      <w:r w:rsidRPr="001B74D3">
        <w:rPr>
          <w:rFonts w:ascii="Times New Roman" w:hAnsi="Times New Roman" w:cs="Times New Roman"/>
          <w:sz w:val="24"/>
          <w:szCs w:val="24"/>
          <w:vertAlign w:val="subscript"/>
        </w:rPr>
        <w:t>1</w:t>
      </w:r>
      <w:r w:rsidRPr="001B74D3">
        <w:rPr>
          <w:rFonts w:ascii="Times New Roman" w:hAnsi="Times New Roman" w:cs="Times New Roman"/>
          <w:sz w:val="24"/>
          <w:szCs w:val="24"/>
        </w:rPr>
        <w:t xml:space="preserve"> на 150—200° С, вновь увеличивается (Оа</w:t>
      </w:r>
      <w:r w:rsidRPr="001B74D3">
        <w:rPr>
          <w:rFonts w:ascii="Times New Roman" w:hAnsi="Times New Roman" w:cs="Times New Roman"/>
          <w:sz w:val="24"/>
          <w:szCs w:val="24"/>
          <w:vertAlign w:val="subscript"/>
        </w:rPr>
        <w:t>4</w:t>
      </w:r>
      <w:r w:rsidRPr="001B74D3">
        <w:rPr>
          <w:rFonts w:ascii="Times New Roman" w:hAnsi="Times New Roman" w:cs="Times New Roman"/>
          <w:sz w:val="24"/>
          <w:szCs w:val="24"/>
        </w:rPr>
        <w:t>,&lt;. Оа</w:t>
      </w:r>
      <w:r w:rsidRPr="001B74D3">
        <w:rPr>
          <w:rFonts w:ascii="Times New Roman" w:hAnsi="Times New Roman" w:cs="Times New Roman"/>
          <w:sz w:val="24"/>
          <w:szCs w:val="24"/>
          <w:vertAlign w:val="subscript"/>
        </w:rPr>
        <w:t>5</w:t>
      </w:r>
      <w:r w:rsidRPr="001B74D3">
        <w:rPr>
          <w:rFonts w:ascii="Times New Roman" w:hAnsi="Times New Roman" w:cs="Times New Roman"/>
          <w:sz w:val="24"/>
          <w:szCs w:val="24"/>
        </w:rPr>
        <w:t>&lt;Оа</w:t>
      </w:r>
      <w:r w:rsidRPr="001B74D3">
        <w:rPr>
          <w:rFonts w:ascii="Times New Roman" w:hAnsi="Times New Roman" w:cs="Times New Roman"/>
          <w:sz w:val="24"/>
          <w:szCs w:val="24"/>
          <w:vertAlign w:val="subscript"/>
        </w:rPr>
        <w:t>6</w:t>
      </w:r>
      <w:r w:rsidRPr="001B74D3">
        <w:rPr>
          <w:rFonts w:ascii="Times New Roman" w:hAnsi="Times New Roman" w:cs="Times New Roman"/>
          <w:sz w:val="24"/>
          <w:szCs w:val="24"/>
        </w:rPr>
        <w:t>).</w:t>
      </w:r>
    </w:p>
    <w:p w:rsidR="001B74D3" w:rsidRPr="001B74D3" w:rsidRDefault="001B74D3" w:rsidP="001B74D3">
      <w:pPr>
        <w:shd w:val="clear" w:color="auto" w:fill="FFFFFF"/>
        <w:spacing w:line="240" w:lineRule="auto"/>
        <w:ind w:left="38" w:right="10" w:firstLine="307"/>
        <w:jc w:val="both"/>
        <w:rPr>
          <w:rFonts w:ascii="Times New Roman" w:hAnsi="Times New Roman" w:cs="Times New Roman"/>
          <w:sz w:val="24"/>
          <w:szCs w:val="24"/>
        </w:rPr>
      </w:pPr>
      <w:r w:rsidRPr="001B74D3">
        <w:rPr>
          <w:rFonts w:ascii="Times New Roman" w:hAnsi="Times New Roman" w:cs="Times New Roman"/>
          <w:sz w:val="24"/>
          <w:szCs w:val="24"/>
        </w:rPr>
        <w:t>По полученным экспериментальным точкам строят диаграмму изотермического превращения переохлаж</w:t>
      </w:r>
      <w:r w:rsidRPr="001B74D3">
        <w:rPr>
          <w:rFonts w:ascii="Times New Roman" w:hAnsi="Times New Roman" w:cs="Times New Roman"/>
          <w:sz w:val="24"/>
          <w:szCs w:val="24"/>
        </w:rPr>
        <w:softHyphen/>
        <w:t xml:space="preserve">денного аустенита в координатах </w:t>
      </w:r>
      <w:r w:rsidRPr="001B74D3">
        <w:rPr>
          <w:rFonts w:ascii="Times New Roman" w:hAnsi="Times New Roman" w:cs="Times New Roman"/>
          <w:sz w:val="24"/>
          <w:szCs w:val="24"/>
          <w:lang w:val="en-US"/>
        </w:rPr>
        <w:t>t</w:t>
      </w:r>
      <w:r w:rsidRPr="001B74D3">
        <w:rPr>
          <w:rFonts w:ascii="Times New Roman" w:hAnsi="Times New Roman" w:cs="Times New Roman"/>
          <w:sz w:val="24"/>
          <w:szCs w:val="24"/>
        </w:rPr>
        <w:t xml:space="preserve"> — </w:t>
      </w:r>
      <w:r w:rsidRPr="001B74D3">
        <w:rPr>
          <w:rFonts w:ascii="Times New Roman" w:hAnsi="Times New Roman" w:cs="Times New Roman"/>
          <w:sz w:val="24"/>
          <w:szCs w:val="24"/>
          <w:lang w:val="en-US"/>
        </w:rPr>
        <w:t>lg</w:t>
      </w:r>
      <w:r w:rsidRPr="001B74D3">
        <w:rPr>
          <w:rFonts w:ascii="Times New Roman" w:hAnsi="Times New Roman" w:cs="Times New Roman"/>
          <w:sz w:val="24"/>
          <w:szCs w:val="24"/>
        </w:rPr>
        <w:t xml:space="preserve"> </w:t>
      </w:r>
      <w:r w:rsidRPr="001B74D3">
        <w:rPr>
          <w:rFonts w:ascii="Times New Roman" w:hAnsi="Times New Roman" w:cs="Times New Roman"/>
          <w:sz w:val="24"/>
          <w:szCs w:val="24"/>
          <w:lang w:val="en-US"/>
        </w:rPr>
        <w:t>τ</w:t>
      </w:r>
      <w:r w:rsidRPr="001B74D3">
        <w:rPr>
          <w:rFonts w:ascii="Times New Roman" w:hAnsi="Times New Roman" w:cs="Times New Roman"/>
          <w:sz w:val="24"/>
          <w:szCs w:val="24"/>
        </w:rPr>
        <w:t xml:space="preserve"> (см. рис. 77,6). На этой диаграмме левая кривая (а; а</w:t>
      </w:r>
      <w:r w:rsidRPr="001B74D3">
        <w:rPr>
          <w:rFonts w:ascii="Times New Roman" w:hAnsi="Times New Roman" w:cs="Times New Roman"/>
          <w:sz w:val="24"/>
          <w:szCs w:val="24"/>
          <w:vertAlign w:val="subscript"/>
        </w:rPr>
        <w:t>2</w:t>
      </w:r>
      <w:r w:rsidRPr="001B74D3">
        <w:rPr>
          <w:rFonts w:ascii="Times New Roman" w:hAnsi="Times New Roman" w:cs="Times New Roman"/>
          <w:sz w:val="24"/>
          <w:szCs w:val="24"/>
        </w:rPr>
        <w:t xml:space="preserve"> а</w:t>
      </w:r>
      <w:r w:rsidRPr="001B74D3">
        <w:rPr>
          <w:rFonts w:ascii="Times New Roman" w:hAnsi="Times New Roman" w:cs="Times New Roman"/>
          <w:sz w:val="24"/>
          <w:szCs w:val="24"/>
          <w:vertAlign w:val="subscript"/>
        </w:rPr>
        <w:t>3</w:t>
      </w:r>
      <w:r w:rsidRPr="001B74D3">
        <w:rPr>
          <w:rFonts w:ascii="Times New Roman" w:hAnsi="Times New Roman" w:cs="Times New Roman"/>
          <w:sz w:val="24"/>
          <w:szCs w:val="24"/>
        </w:rPr>
        <w:t xml:space="preserve"> а</w:t>
      </w:r>
      <w:r w:rsidRPr="001B74D3">
        <w:rPr>
          <w:rFonts w:ascii="Times New Roman" w:hAnsi="Times New Roman" w:cs="Times New Roman"/>
          <w:sz w:val="24"/>
          <w:szCs w:val="24"/>
          <w:vertAlign w:val="subscript"/>
        </w:rPr>
        <w:t>А</w:t>
      </w:r>
      <w:r w:rsidRPr="001B74D3">
        <w:rPr>
          <w:rFonts w:ascii="Times New Roman" w:hAnsi="Times New Roman" w:cs="Times New Roman"/>
          <w:sz w:val="24"/>
          <w:szCs w:val="24"/>
        </w:rPr>
        <w:t xml:space="preserve"> а</w:t>
      </w:r>
      <w:r w:rsidRPr="001B74D3">
        <w:rPr>
          <w:rFonts w:ascii="Times New Roman" w:hAnsi="Times New Roman" w:cs="Times New Roman"/>
          <w:sz w:val="24"/>
          <w:szCs w:val="24"/>
          <w:vertAlign w:val="subscript"/>
        </w:rPr>
        <w:t>5</w:t>
      </w:r>
      <w:r w:rsidRPr="001B74D3">
        <w:rPr>
          <w:rFonts w:ascii="Times New Roman" w:hAnsi="Times New Roman" w:cs="Times New Roman"/>
          <w:sz w:val="24"/>
          <w:szCs w:val="24"/>
        </w:rPr>
        <w:t xml:space="preserve"> а</w:t>
      </w:r>
      <w:r w:rsidRPr="001B74D3">
        <w:rPr>
          <w:rFonts w:ascii="Times New Roman" w:hAnsi="Times New Roman" w:cs="Times New Roman"/>
          <w:sz w:val="24"/>
          <w:szCs w:val="24"/>
          <w:vertAlign w:val="subscript"/>
        </w:rPr>
        <w:t>6</w:t>
      </w:r>
      <w:r w:rsidRPr="001B74D3">
        <w:rPr>
          <w:rFonts w:ascii="Times New Roman" w:hAnsi="Times New Roman" w:cs="Times New Roman"/>
          <w:sz w:val="24"/>
          <w:szCs w:val="24"/>
        </w:rPr>
        <w:t>) является границей начала превращения переохлаж</w:t>
      </w:r>
      <w:r w:rsidRPr="001B74D3">
        <w:rPr>
          <w:rFonts w:ascii="Times New Roman" w:hAnsi="Times New Roman" w:cs="Times New Roman"/>
          <w:sz w:val="24"/>
          <w:szCs w:val="24"/>
        </w:rPr>
        <w:softHyphen/>
        <w:t>денного аустенита, она показывает зависимость ве</w:t>
      </w:r>
      <w:r w:rsidRPr="001B74D3">
        <w:rPr>
          <w:rFonts w:ascii="Times New Roman" w:hAnsi="Times New Roman" w:cs="Times New Roman"/>
          <w:sz w:val="24"/>
          <w:szCs w:val="24"/>
        </w:rPr>
        <w:softHyphen/>
        <w:t>личины инкубационного периода от степени переохлаж</w:t>
      </w:r>
      <w:r w:rsidRPr="001B74D3">
        <w:rPr>
          <w:rFonts w:ascii="Times New Roman" w:hAnsi="Times New Roman" w:cs="Times New Roman"/>
          <w:sz w:val="24"/>
          <w:szCs w:val="24"/>
        </w:rPr>
        <w:softHyphen/>
        <w:t>дения. Правая кривая (</w:t>
      </w:r>
      <w:r w:rsidRPr="001B74D3">
        <w:rPr>
          <w:rFonts w:ascii="Times New Roman" w:hAnsi="Times New Roman" w:cs="Times New Roman"/>
          <w:sz w:val="24"/>
          <w:szCs w:val="24"/>
          <w:lang w:val="en-US"/>
        </w:rPr>
        <w:t>b</w:t>
      </w:r>
      <w:r w:rsidRPr="001B74D3">
        <w:rPr>
          <w:rFonts w:ascii="Times New Roman" w:hAnsi="Times New Roman" w:cs="Times New Roman"/>
          <w:sz w:val="24"/>
          <w:szCs w:val="24"/>
          <w:vertAlign w:val="subscript"/>
          <w:lang w:val="en-US"/>
        </w:rPr>
        <w:t>x</w:t>
      </w:r>
      <w:r w:rsidRPr="001B74D3">
        <w:rPr>
          <w:rFonts w:ascii="Times New Roman" w:hAnsi="Times New Roman" w:cs="Times New Roman"/>
          <w:sz w:val="24"/>
          <w:szCs w:val="24"/>
          <w:lang w:val="en-US"/>
        </w:rPr>
        <w:t>b</w:t>
      </w:r>
      <w:r w:rsidRPr="001B74D3">
        <w:rPr>
          <w:rFonts w:ascii="Times New Roman" w:hAnsi="Times New Roman" w:cs="Times New Roman"/>
          <w:sz w:val="24"/>
          <w:szCs w:val="24"/>
          <w:vertAlign w:val="subscript"/>
        </w:rPr>
        <w:t>2</w:t>
      </w:r>
      <w:r w:rsidRPr="001B74D3">
        <w:rPr>
          <w:rFonts w:ascii="Times New Roman" w:hAnsi="Times New Roman" w:cs="Times New Roman"/>
          <w:sz w:val="24"/>
          <w:szCs w:val="24"/>
          <w:lang w:val="en-US"/>
        </w:rPr>
        <w:t>b</w:t>
      </w:r>
      <w:r w:rsidRPr="001B74D3">
        <w:rPr>
          <w:rFonts w:ascii="Times New Roman" w:hAnsi="Times New Roman" w:cs="Times New Roman"/>
          <w:sz w:val="24"/>
          <w:szCs w:val="24"/>
          <w:vertAlign w:val="subscript"/>
        </w:rPr>
        <w:t>3</w:t>
      </w:r>
      <w:r w:rsidRPr="001B74D3">
        <w:rPr>
          <w:rFonts w:ascii="Times New Roman" w:hAnsi="Times New Roman" w:cs="Times New Roman"/>
          <w:sz w:val="24"/>
          <w:szCs w:val="24"/>
          <w:lang w:val="en-US"/>
        </w:rPr>
        <w:t>b</w:t>
      </w:r>
      <w:r w:rsidRPr="001B74D3">
        <w:rPr>
          <w:rFonts w:ascii="Times New Roman" w:hAnsi="Times New Roman" w:cs="Times New Roman"/>
          <w:sz w:val="24"/>
          <w:szCs w:val="24"/>
          <w:vertAlign w:val="subscript"/>
        </w:rPr>
        <w:t>4</w:t>
      </w:r>
      <w:r w:rsidRPr="001B74D3">
        <w:rPr>
          <w:rFonts w:ascii="Times New Roman" w:hAnsi="Times New Roman" w:cs="Times New Roman"/>
          <w:sz w:val="24"/>
          <w:szCs w:val="24"/>
          <w:lang w:val="en-US"/>
        </w:rPr>
        <w:t>b</w:t>
      </w:r>
      <w:r w:rsidRPr="001B74D3">
        <w:rPr>
          <w:rFonts w:ascii="Times New Roman" w:hAnsi="Times New Roman" w:cs="Times New Roman"/>
          <w:sz w:val="24"/>
          <w:szCs w:val="24"/>
          <w:vertAlign w:val="subscript"/>
        </w:rPr>
        <w:t>5</w:t>
      </w:r>
      <w:r w:rsidRPr="001B74D3">
        <w:rPr>
          <w:rFonts w:ascii="Times New Roman" w:hAnsi="Times New Roman" w:cs="Times New Roman"/>
          <w:sz w:val="24"/>
          <w:szCs w:val="24"/>
          <w:lang w:val="en-US"/>
        </w:rPr>
        <w:t>b</w:t>
      </w:r>
      <w:r w:rsidRPr="001B74D3">
        <w:rPr>
          <w:rFonts w:ascii="Times New Roman" w:hAnsi="Times New Roman" w:cs="Times New Roman"/>
          <w:sz w:val="24"/>
          <w:szCs w:val="24"/>
          <w:vertAlign w:val="subscript"/>
          <w:lang w:val="en-US"/>
        </w:rPr>
        <w:t>e</w:t>
      </w:r>
      <w:r w:rsidRPr="001B74D3">
        <w:rPr>
          <w:rFonts w:ascii="Times New Roman" w:hAnsi="Times New Roman" w:cs="Times New Roman"/>
          <w:sz w:val="24"/>
          <w:szCs w:val="24"/>
        </w:rPr>
        <w:t>) показывает ко</w:t>
      </w:r>
      <w:r w:rsidRPr="001B74D3">
        <w:rPr>
          <w:rFonts w:ascii="Times New Roman" w:hAnsi="Times New Roman" w:cs="Times New Roman"/>
          <w:sz w:val="24"/>
          <w:szCs w:val="24"/>
        </w:rPr>
        <w:softHyphen/>
        <w:t>нец превращения аустенита, т. е. зависимость времени, необходимого для полного превращения аустенита, от степени переохлаждения.</w:t>
      </w:r>
    </w:p>
    <w:p w:rsidR="001B74D3" w:rsidRPr="001B74D3" w:rsidRDefault="001B74D3" w:rsidP="001B74D3">
      <w:pPr>
        <w:shd w:val="clear" w:color="auto" w:fill="FFFFFF"/>
        <w:spacing w:line="240" w:lineRule="auto"/>
        <w:ind w:left="67" w:right="14" w:firstLine="187"/>
        <w:jc w:val="both"/>
        <w:rPr>
          <w:rFonts w:ascii="Times New Roman" w:hAnsi="Times New Roman" w:cs="Times New Roman"/>
          <w:sz w:val="24"/>
          <w:szCs w:val="24"/>
        </w:rPr>
      </w:pPr>
      <w:r w:rsidRPr="001B74D3">
        <w:rPr>
          <w:rFonts w:ascii="Times New Roman" w:hAnsi="Times New Roman" w:cs="Times New Roman"/>
          <w:sz w:val="24"/>
          <w:szCs w:val="24"/>
        </w:rPr>
        <w:t>Такие диаграммы обычно называют диаграммами изо</w:t>
      </w:r>
      <w:r w:rsidRPr="001B74D3">
        <w:rPr>
          <w:rFonts w:ascii="Times New Roman" w:hAnsi="Times New Roman" w:cs="Times New Roman"/>
          <w:sz w:val="24"/>
          <w:szCs w:val="24"/>
        </w:rPr>
        <w:softHyphen/>
        <w:t>термического превращения аустенита, а также С-образ-ными диаграммами за сходство кривых начала и конца превращения аустенита с буквой С.</w:t>
      </w:r>
    </w:p>
    <w:p w:rsidR="001B74D3" w:rsidRPr="001B74D3" w:rsidRDefault="001B74D3" w:rsidP="001B74D3">
      <w:pPr>
        <w:shd w:val="clear" w:color="auto" w:fill="FFFFFF"/>
        <w:spacing w:before="168" w:line="240" w:lineRule="auto"/>
        <w:ind w:left="58" w:firstLine="341"/>
        <w:jc w:val="both"/>
        <w:rPr>
          <w:rFonts w:ascii="Times New Roman" w:hAnsi="Times New Roman" w:cs="Times New Roman"/>
          <w:sz w:val="24"/>
          <w:szCs w:val="24"/>
        </w:rPr>
      </w:pPr>
      <w:r w:rsidRPr="001B74D3">
        <w:rPr>
          <w:rFonts w:ascii="Times New Roman" w:hAnsi="Times New Roman" w:cs="Times New Roman"/>
          <w:sz w:val="24"/>
          <w:szCs w:val="24"/>
        </w:rPr>
        <w:t>Перлитное превращение происходит в верхней части диаграммы (выше 500° С). Сущность превращения за</w:t>
      </w:r>
      <w:r w:rsidRPr="001B74D3">
        <w:rPr>
          <w:rFonts w:ascii="Times New Roman" w:hAnsi="Times New Roman" w:cs="Times New Roman"/>
          <w:sz w:val="24"/>
          <w:szCs w:val="24"/>
        </w:rPr>
        <w:softHyphen/>
        <w:t>ключается в там, что в результате превращения аустени</w:t>
      </w:r>
      <w:r w:rsidRPr="001B74D3">
        <w:rPr>
          <w:rFonts w:ascii="Times New Roman" w:hAnsi="Times New Roman" w:cs="Times New Roman"/>
          <w:sz w:val="24"/>
          <w:szCs w:val="24"/>
        </w:rPr>
        <w:softHyphen/>
        <w:t>та образуется механическая смесь двух фаз — феррита</w:t>
      </w:r>
    </w:p>
    <w:p w:rsidR="001B74D3" w:rsidRPr="001B74D3" w:rsidRDefault="001B74D3" w:rsidP="001B74D3">
      <w:pPr>
        <w:shd w:val="clear" w:color="auto" w:fill="FFFFFF"/>
        <w:spacing w:line="240" w:lineRule="auto"/>
        <w:ind w:left="67" w:firstLine="322"/>
        <w:jc w:val="both"/>
        <w:rPr>
          <w:rFonts w:ascii="Times New Roman" w:hAnsi="Times New Roman" w:cs="Times New Roman"/>
          <w:sz w:val="24"/>
          <w:szCs w:val="24"/>
        </w:rPr>
      </w:pPr>
    </w:p>
    <w:p w:rsidR="001B74D3" w:rsidRPr="001B74D3" w:rsidRDefault="001B74D3" w:rsidP="001B74D3">
      <w:pPr>
        <w:framePr w:h="2568" w:hSpace="38" w:wrap="notBeside" w:vAnchor="text" w:hAnchor="page" w:x="2249" w:y="7"/>
        <w:spacing w:line="240" w:lineRule="auto"/>
        <w:rPr>
          <w:rFonts w:ascii="Times New Roman" w:hAnsi="Times New Roman" w:cs="Times New Roman"/>
          <w:sz w:val="24"/>
          <w:szCs w:val="24"/>
        </w:rPr>
      </w:pPr>
      <w:r w:rsidRPr="001B74D3">
        <w:rPr>
          <w:rFonts w:ascii="Times New Roman" w:hAnsi="Times New Roman" w:cs="Times New Roman"/>
          <w:noProof/>
          <w:sz w:val="24"/>
          <w:szCs w:val="24"/>
        </w:rPr>
        <w:lastRenderedPageBreak/>
        <w:drawing>
          <wp:inline distT="0" distB="0" distL="0" distR="0">
            <wp:extent cx="4781550" cy="20193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lum bright="-36000" contrast="78000"/>
                    </a:blip>
                    <a:srcRect/>
                    <a:stretch>
                      <a:fillRect/>
                    </a:stretch>
                  </pic:blipFill>
                  <pic:spPr bwMode="auto">
                    <a:xfrm>
                      <a:off x="0" y="0"/>
                      <a:ext cx="4781550" cy="2019300"/>
                    </a:xfrm>
                    <a:prstGeom prst="rect">
                      <a:avLst/>
                    </a:prstGeom>
                    <a:noFill/>
                    <a:ln w="9525">
                      <a:noFill/>
                      <a:miter lim="800000"/>
                      <a:headEnd/>
                      <a:tailEnd/>
                    </a:ln>
                  </pic:spPr>
                </pic:pic>
              </a:graphicData>
            </a:graphic>
          </wp:inline>
        </w:drawing>
      </w:r>
    </w:p>
    <w:p w:rsidR="001B74D3" w:rsidRPr="001B74D3" w:rsidRDefault="001B74D3" w:rsidP="001B74D3">
      <w:pPr>
        <w:shd w:val="clear" w:color="auto" w:fill="FFFFFF"/>
        <w:spacing w:line="240" w:lineRule="auto"/>
        <w:ind w:right="91"/>
        <w:jc w:val="both"/>
        <w:rPr>
          <w:rFonts w:ascii="Times New Roman" w:hAnsi="Times New Roman" w:cs="Times New Roman"/>
          <w:sz w:val="24"/>
          <w:szCs w:val="24"/>
        </w:rPr>
      </w:pPr>
      <w:r w:rsidRPr="001B74D3">
        <w:rPr>
          <w:rFonts w:ascii="Times New Roman" w:hAnsi="Times New Roman" w:cs="Times New Roman"/>
          <w:noProof/>
          <w:sz w:val="24"/>
          <w:szCs w:val="24"/>
        </w:rPr>
        <w:pict>
          <v:shape id="_x0000_s1035" type="#_x0000_t202" style="position:absolute;left:0;text-align:left;margin-left:63pt;margin-top:161.8pt;width:5in;height:36pt;z-index:251667456" stroked="f">
            <v:textbox style="mso-next-textbox:#_x0000_s1035">
              <w:txbxContent>
                <w:p w:rsidR="001B74D3" w:rsidRPr="0086751D" w:rsidRDefault="001B74D3" w:rsidP="001B74D3">
                  <w:pPr>
                    <w:rPr>
                      <w:sz w:val="24"/>
                      <w:szCs w:val="24"/>
                    </w:rPr>
                  </w:pPr>
                  <w:r>
                    <w:rPr>
                      <w:sz w:val="24"/>
                      <w:szCs w:val="24"/>
                    </w:rPr>
                    <w:t>Рис. 77.    Кинетические кривые изотермического превращения аустенита (а) и построенная по ним диаграммы (б)</w:t>
                  </w:r>
                </w:p>
              </w:txbxContent>
            </v:textbox>
          </v:shape>
        </w:pict>
      </w:r>
    </w:p>
    <w:p w:rsidR="001B74D3" w:rsidRPr="001B74D3" w:rsidRDefault="001B74D3" w:rsidP="001B74D3">
      <w:pPr>
        <w:shd w:val="clear" w:color="auto" w:fill="FFFFFF"/>
        <w:spacing w:before="96" w:line="240" w:lineRule="auto"/>
        <w:ind w:left="1426" w:hanging="1387"/>
        <w:rPr>
          <w:rFonts w:ascii="Times New Roman" w:hAnsi="Times New Roman" w:cs="Times New Roman"/>
          <w:sz w:val="24"/>
          <w:szCs w:val="24"/>
          <w:lang w:val="en-US"/>
        </w:rPr>
      </w:pPr>
    </w:p>
    <w:p w:rsidR="001B74D3" w:rsidRPr="001B74D3" w:rsidRDefault="001B74D3" w:rsidP="001B74D3">
      <w:pPr>
        <w:shd w:val="clear" w:color="auto" w:fill="FFFFFF"/>
        <w:spacing w:before="96" w:line="240" w:lineRule="auto"/>
        <w:ind w:left="1426" w:hanging="1387"/>
        <w:rPr>
          <w:rFonts w:ascii="Times New Roman" w:hAnsi="Times New Roman" w:cs="Times New Roman"/>
          <w:sz w:val="24"/>
          <w:szCs w:val="24"/>
        </w:rPr>
      </w:pPr>
    </w:p>
    <w:p w:rsidR="001B74D3" w:rsidRPr="001B74D3" w:rsidRDefault="001B74D3" w:rsidP="001B74D3">
      <w:pPr>
        <w:spacing w:line="240" w:lineRule="auto"/>
        <w:rPr>
          <w:rFonts w:ascii="Times New Roman" w:hAnsi="Times New Roman" w:cs="Times New Roman"/>
          <w:sz w:val="24"/>
          <w:szCs w:val="24"/>
        </w:rPr>
      </w:pPr>
    </w:p>
    <w:p w:rsidR="001B74D3" w:rsidRPr="001B74D3" w:rsidRDefault="001B74D3" w:rsidP="001B74D3">
      <w:pPr>
        <w:spacing w:line="240" w:lineRule="auto"/>
        <w:rPr>
          <w:rFonts w:ascii="Times New Roman" w:hAnsi="Times New Roman" w:cs="Times New Roman"/>
          <w:sz w:val="24"/>
          <w:szCs w:val="24"/>
        </w:rPr>
      </w:pPr>
    </w:p>
    <w:p w:rsidR="001B74D3" w:rsidRPr="001B74D3" w:rsidRDefault="001B74D3" w:rsidP="001B74D3">
      <w:pPr>
        <w:shd w:val="clear" w:color="auto" w:fill="FFFFFF"/>
        <w:spacing w:line="240" w:lineRule="auto"/>
        <w:ind w:left="38" w:right="19" w:firstLine="326"/>
        <w:jc w:val="both"/>
        <w:rPr>
          <w:rFonts w:ascii="Times New Roman" w:hAnsi="Times New Roman" w:cs="Times New Roman"/>
          <w:sz w:val="24"/>
          <w:szCs w:val="24"/>
        </w:rPr>
      </w:pPr>
      <w:r w:rsidRPr="001B74D3">
        <w:rPr>
          <w:rFonts w:ascii="Times New Roman" w:hAnsi="Times New Roman" w:cs="Times New Roman"/>
          <w:sz w:val="24"/>
          <w:szCs w:val="24"/>
        </w:rPr>
        <w:t>и цементита, состав которых отличается от состава ис</w:t>
      </w:r>
      <w:r w:rsidRPr="001B74D3">
        <w:rPr>
          <w:rFonts w:ascii="Times New Roman" w:hAnsi="Times New Roman" w:cs="Times New Roman"/>
          <w:sz w:val="24"/>
          <w:szCs w:val="24"/>
        </w:rPr>
        <w:softHyphen/>
        <w:t>ходного аустенита. Исходный аустенит содержит 0,8% С, а образующиеся фазы — феррит ~0,02% С, цементит 6,67% С.</w:t>
      </w:r>
    </w:p>
    <w:p w:rsidR="001B74D3" w:rsidRPr="001B74D3" w:rsidRDefault="001B74D3" w:rsidP="001B74D3">
      <w:pPr>
        <w:shd w:val="clear" w:color="auto" w:fill="FFFFFF"/>
        <w:spacing w:line="240" w:lineRule="auto"/>
        <w:ind w:right="53" w:firstLine="283"/>
        <w:jc w:val="both"/>
        <w:rPr>
          <w:rFonts w:ascii="Times New Roman" w:hAnsi="Times New Roman" w:cs="Times New Roman"/>
          <w:sz w:val="24"/>
          <w:szCs w:val="24"/>
        </w:rPr>
      </w:pPr>
      <w:r w:rsidRPr="001B74D3">
        <w:rPr>
          <w:rFonts w:ascii="Times New Roman" w:hAnsi="Times New Roman" w:cs="Times New Roman"/>
          <w:sz w:val="24"/>
          <w:szCs w:val="24"/>
        </w:rPr>
        <w:t>Следовательно, это превращение является диффузи</w:t>
      </w:r>
      <w:r w:rsidRPr="001B74D3">
        <w:rPr>
          <w:rFonts w:ascii="Times New Roman" w:hAnsi="Times New Roman" w:cs="Times New Roman"/>
          <w:sz w:val="24"/>
          <w:szCs w:val="24"/>
        </w:rPr>
        <w:softHyphen/>
        <w:t>онным. В то же время, как было показано, время устой</w:t>
      </w:r>
      <w:r w:rsidRPr="001B74D3">
        <w:rPr>
          <w:rFonts w:ascii="Times New Roman" w:hAnsi="Times New Roman" w:cs="Times New Roman"/>
          <w:sz w:val="24"/>
          <w:szCs w:val="24"/>
        </w:rPr>
        <w:softHyphen/>
        <w:t xml:space="preserve">чивости аустенита и скорость его превращения зависят от разности свободных энергий </w:t>
      </w:r>
      <w:r w:rsidRPr="001B74D3">
        <w:rPr>
          <w:rFonts w:ascii="Times New Roman" w:hAnsi="Times New Roman" w:cs="Times New Roman"/>
          <w:sz w:val="24"/>
          <w:szCs w:val="24"/>
          <w:lang w:val="en-US"/>
        </w:rPr>
        <w:t>AF</w:t>
      </w:r>
      <w:r w:rsidRPr="001B74D3">
        <w:rPr>
          <w:rFonts w:ascii="Times New Roman" w:hAnsi="Times New Roman" w:cs="Times New Roman"/>
          <w:sz w:val="24"/>
          <w:szCs w:val="24"/>
        </w:rPr>
        <w:t xml:space="preserve"> = </w:t>
      </w:r>
      <w:r w:rsidRPr="001B74D3">
        <w:rPr>
          <w:rFonts w:ascii="Times New Roman" w:hAnsi="Times New Roman" w:cs="Times New Roman"/>
          <w:sz w:val="24"/>
          <w:szCs w:val="24"/>
          <w:lang w:val="en-US"/>
        </w:rPr>
        <w:t>F</w:t>
      </w:r>
      <w:r w:rsidRPr="001B74D3">
        <w:rPr>
          <w:rFonts w:ascii="Times New Roman" w:hAnsi="Times New Roman" w:cs="Times New Roman"/>
          <w:sz w:val="24"/>
          <w:szCs w:val="24"/>
          <w:vertAlign w:val="subscript"/>
          <w:lang w:val="en-US"/>
        </w:rPr>
        <w:t>A</w:t>
      </w:r>
      <w:r w:rsidRPr="001B74D3">
        <w:rPr>
          <w:rFonts w:ascii="Times New Roman" w:hAnsi="Times New Roman" w:cs="Times New Roman"/>
          <w:sz w:val="24"/>
          <w:szCs w:val="24"/>
        </w:rPr>
        <w:t>—</w:t>
      </w:r>
      <w:r w:rsidRPr="001B74D3">
        <w:rPr>
          <w:rFonts w:ascii="Times New Roman" w:hAnsi="Times New Roman" w:cs="Times New Roman"/>
          <w:sz w:val="24"/>
          <w:szCs w:val="24"/>
          <w:lang w:val="en-US"/>
        </w:rPr>
        <w:t>Fn</w:t>
      </w:r>
      <w:r w:rsidRPr="001B74D3">
        <w:rPr>
          <w:rFonts w:ascii="Times New Roman" w:hAnsi="Times New Roman" w:cs="Times New Roman"/>
          <w:sz w:val="24"/>
          <w:szCs w:val="24"/>
        </w:rPr>
        <w:t xml:space="preserve">, т. е. от степени переохлаждения.Скорость диффузии </w:t>
      </w:r>
      <w:r w:rsidRPr="001B74D3">
        <w:rPr>
          <w:rFonts w:ascii="Times New Roman" w:hAnsi="Times New Roman" w:cs="Times New Roman"/>
          <w:sz w:val="24"/>
          <w:szCs w:val="24"/>
          <w:lang w:val="en-US"/>
        </w:rPr>
        <w:t>D</w:t>
      </w:r>
      <w:r w:rsidRPr="001B74D3">
        <w:rPr>
          <w:rFonts w:ascii="Times New Roman" w:hAnsi="Times New Roman" w:cs="Times New Roman"/>
          <w:sz w:val="24"/>
          <w:szCs w:val="24"/>
        </w:rPr>
        <w:t xml:space="preserve"> и разность свободных энергий &amp;.</w:t>
      </w:r>
      <w:r w:rsidRPr="001B74D3">
        <w:rPr>
          <w:rFonts w:ascii="Times New Roman" w:hAnsi="Times New Roman" w:cs="Times New Roman"/>
          <w:sz w:val="24"/>
          <w:szCs w:val="24"/>
          <w:lang w:val="en-US"/>
        </w:rPr>
        <w:t>F</w:t>
      </w:r>
      <w:r w:rsidRPr="001B74D3">
        <w:rPr>
          <w:rFonts w:ascii="Times New Roman" w:hAnsi="Times New Roman" w:cs="Times New Roman"/>
          <w:sz w:val="24"/>
          <w:szCs w:val="24"/>
        </w:rPr>
        <w:t xml:space="preserve"> зависят от степени переохлаждения противополож</w:t>
      </w:r>
      <w:r w:rsidRPr="001B74D3">
        <w:rPr>
          <w:rFonts w:ascii="Times New Roman" w:hAnsi="Times New Roman" w:cs="Times New Roman"/>
          <w:sz w:val="24"/>
          <w:szCs w:val="24"/>
        </w:rPr>
        <w:softHyphen/>
        <w:t>но: скорость диффузии экспоненциально уменьшается по мере понижения температуры превращения, а разность свободных энергий увеличивается (рис. 79). Максимальная скорость превращения соответствует переохлаждению ниже А</w:t>
      </w:r>
      <w:r w:rsidRPr="001B74D3">
        <w:rPr>
          <w:rFonts w:ascii="Times New Roman" w:hAnsi="Times New Roman" w:cs="Times New Roman"/>
          <w:sz w:val="24"/>
          <w:szCs w:val="24"/>
          <w:vertAlign w:val="subscript"/>
        </w:rPr>
        <w:t>1</w:t>
      </w:r>
      <w:r w:rsidRPr="001B74D3">
        <w:rPr>
          <w:rFonts w:ascii="Times New Roman" w:hAnsi="Times New Roman" w:cs="Times New Roman"/>
          <w:sz w:val="24"/>
          <w:szCs w:val="24"/>
        </w:rPr>
        <w:t xml:space="preserve"> на 150—200 град, т. е. соот</w:t>
      </w:r>
      <w:r w:rsidRPr="001B74D3">
        <w:rPr>
          <w:rFonts w:ascii="Times New Roman" w:hAnsi="Times New Roman" w:cs="Times New Roman"/>
          <w:sz w:val="24"/>
          <w:szCs w:val="24"/>
        </w:rPr>
        <w:softHyphen/>
        <w:t>ветствует минимальной устойчивости аустенита. При дальнейшем понижении температуры значительно уменьшается скорость диффузии, благодаря чему уве</w:t>
      </w:r>
      <w:r w:rsidRPr="001B74D3">
        <w:rPr>
          <w:rFonts w:ascii="Times New Roman" w:hAnsi="Times New Roman" w:cs="Times New Roman"/>
          <w:sz w:val="24"/>
          <w:szCs w:val="24"/>
        </w:rPr>
        <w:softHyphen/>
        <w:t>личивается устойчивость аустенита. Кривые начала и конца превращения сдвигаются вправо (см. рис. 77, б; 78).</w:t>
      </w:r>
    </w:p>
    <w:p w:rsidR="001B74D3" w:rsidRPr="001B74D3" w:rsidRDefault="001B74D3" w:rsidP="001B74D3">
      <w:pPr>
        <w:shd w:val="clear" w:color="auto" w:fill="FFFFFF"/>
        <w:spacing w:line="240" w:lineRule="auto"/>
        <w:ind w:left="5" w:right="48" w:firstLine="322"/>
        <w:jc w:val="both"/>
        <w:rPr>
          <w:rFonts w:ascii="Times New Roman" w:hAnsi="Times New Roman" w:cs="Times New Roman"/>
          <w:sz w:val="24"/>
          <w:szCs w:val="24"/>
        </w:rPr>
      </w:pPr>
    </w:p>
    <w:p w:rsidR="001B74D3" w:rsidRPr="001B74D3" w:rsidRDefault="001B74D3" w:rsidP="001B74D3">
      <w:pPr>
        <w:spacing w:line="240" w:lineRule="auto"/>
        <w:ind w:firstLine="708"/>
        <w:rPr>
          <w:rFonts w:ascii="Times New Roman" w:hAnsi="Times New Roman" w:cs="Times New Roman"/>
          <w:sz w:val="24"/>
          <w:szCs w:val="24"/>
        </w:rPr>
      </w:pPr>
    </w:p>
    <w:p w:rsidR="001B74D3" w:rsidRPr="001B74D3" w:rsidRDefault="001B74D3" w:rsidP="001B74D3">
      <w:pPr>
        <w:framePr w:w="7290" w:h="5155" w:hRule="exact" w:hSpace="38" w:wrap="notBeside" w:vAnchor="text" w:hAnchor="page" w:x="2969" w:y="203"/>
        <w:spacing w:line="240" w:lineRule="auto"/>
        <w:rPr>
          <w:rFonts w:ascii="Times New Roman" w:hAnsi="Times New Roman" w:cs="Times New Roman"/>
          <w:sz w:val="24"/>
          <w:szCs w:val="24"/>
        </w:rPr>
      </w:pPr>
      <w:r w:rsidRPr="001B74D3">
        <w:rPr>
          <w:rFonts w:ascii="Times New Roman" w:hAnsi="Times New Roman" w:cs="Times New Roman"/>
          <w:noProof/>
          <w:sz w:val="24"/>
          <w:szCs w:val="24"/>
        </w:rPr>
        <w:lastRenderedPageBreak/>
        <w:pict>
          <v:shape id="_x0000_s1037" type="#_x0000_t202" style="position:absolute;margin-left:187.3pt;margin-top:178.85pt;width:189pt;height:63pt;z-index:251669504" stroked="f">
            <v:textbox>
              <w:txbxContent>
                <w:p w:rsidR="001B74D3" w:rsidRPr="00FE1E7B" w:rsidRDefault="001B74D3" w:rsidP="001B74D3">
                  <w:pPr>
                    <w:spacing w:line="192" w:lineRule="auto"/>
                    <w:rPr>
                      <w:sz w:val="24"/>
                      <w:szCs w:val="24"/>
                    </w:rPr>
                  </w:pPr>
                  <w:r>
                    <w:rPr>
                      <w:sz w:val="24"/>
                      <w:szCs w:val="24"/>
                    </w:rPr>
                    <w:t xml:space="preserve">Рис. 79.. Скорость распада аустенита </w:t>
                  </w:r>
                  <w:r>
                    <w:rPr>
                      <w:i/>
                      <w:sz w:val="24"/>
                      <w:szCs w:val="24"/>
                      <w:lang w:val="en-US"/>
                    </w:rPr>
                    <w:t>v</w:t>
                  </w:r>
                  <w:r w:rsidRPr="00FE1E7B">
                    <w:rPr>
                      <w:sz w:val="24"/>
                      <w:szCs w:val="24"/>
                    </w:rPr>
                    <w:t xml:space="preserve"> </w:t>
                  </w:r>
                  <w:r>
                    <w:rPr>
                      <w:sz w:val="24"/>
                      <w:szCs w:val="24"/>
                    </w:rPr>
                    <w:t xml:space="preserve">зависимости от степени переохлаждения: </w:t>
                  </w:r>
                  <w:r>
                    <w:rPr>
                      <w:sz w:val="24"/>
                      <w:szCs w:val="24"/>
                      <w:lang w:val="en-US"/>
                    </w:rPr>
                    <w:t>V</w:t>
                  </w:r>
                  <w:r w:rsidRPr="00FE1E7B">
                    <w:rPr>
                      <w:sz w:val="24"/>
                      <w:szCs w:val="24"/>
                    </w:rPr>
                    <w:t xml:space="preserve"> </w:t>
                  </w:r>
                  <w:r>
                    <w:rPr>
                      <w:sz w:val="24"/>
                      <w:szCs w:val="24"/>
                    </w:rPr>
                    <w:t xml:space="preserve">–скорость диффузии; </w:t>
                  </w:r>
                  <w:r>
                    <w:rPr>
                      <w:sz w:val="24"/>
                      <w:szCs w:val="24"/>
                    </w:rPr>
                    <w:sym w:font="Symbol" w:char="F044"/>
                  </w:r>
                  <w:r>
                    <w:rPr>
                      <w:sz w:val="24"/>
                      <w:szCs w:val="24"/>
                      <w:lang w:val="en-US"/>
                    </w:rPr>
                    <w:t>F</w:t>
                  </w:r>
                  <w:r>
                    <w:rPr>
                      <w:sz w:val="24"/>
                      <w:szCs w:val="24"/>
                    </w:rPr>
                    <w:t>- разность свободных энергий</w:t>
                  </w:r>
                </w:p>
              </w:txbxContent>
            </v:textbox>
          </v:shape>
        </w:pict>
      </w:r>
      <w:r w:rsidRPr="001B74D3">
        <w:rPr>
          <w:rFonts w:ascii="Times New Roman" w:hAnsi="Times New Roman" w:cs="Times New Roman"/>
          <w:noProof/>
          <w:sz w:val="24"/>
          <w:szCs w:val="24"/>
        </w:rPr>
        <w:pict>
          <v:shape id="_x0000_s1036" type="#_x0000_t202" style="position:absolute;margin-left:7.3pt;margin-top:178.85pt;width:180pt;height:90pt;z-index:251668480" stroked="f">
            <v:textbox>
              <w:txbxContent>
                <w:p w:rsidR="001B74D3" w:rsidRDefault="001B74D3" w:rsidP="001B74D3">
                  <w:pPr>
                    <w:spacing w:line="192" w:lineRule="auto"/>
                    <w:jc w:val="center"/>
                    <w:rPr>
                      <w:sz w:val="24"/>
                      <w:szCs w:val="24"/>
                    </w:rPr>
                  </w:pPr>
                  <w:r>
                    <w:rPr>
                      <w:sz w:val="24"/>
                      <w:szCs w:val="24"/>
                    </w:rPr>
                    <w:t>Рис. 78. Диаграмма изотермии- ческого превращения аустенита для эвтектоидной стали (0,8%С): – устойчивый аус- тенит; А</w:t>
                  </w:r>
                  <w:r>
                    <w:rPr>
                      <w:sz w:val="24"/>
                      <w:szCs w:val="24"/>
                      <w:vertAlign w:val="subscript"/>
                    </w:rPr>
                    <w:t>П</w:t>
                  </w:r>
                  <w:r>
                    <w:rPr>
                      <w:sz w:val="24"/>
                      <w:szCs w:val="24"/>
                    </w:rPr>
                    <w:t>- аустенит преохлаж- денный ниже А</w:t>
                  </w:r>
                  <w:r>
                    <w:rPr>
                      <w:sz w:val="24"/>
                      <w:szCs w:val="24"/>
                      <w:vertAlign w:val="subscript"/>
                    </w:rPr>
                    <w:t xml:space="preserve">1; </w:t>
                  </w:r>
                  <w:r w:rsidRPr="00FE1E7B">
                    <w:rPr>
                      <w:sz w:val="24"/>
                      <w:szCs w:val="24"/>
                    </w:rPr>
                    <w:t>Ф-феррит;</w:t>
                  </w:r>
                </w:p>
                <w:p w:rsidR="001B74D3" w:rsidRPr="00FE1E7B" w:rsidRDefault="001B74D3" w:rsidP="001B74D3">
                  <w:pPr>
                    <w:spacing w:line="192" w:lineRule="auto"/>
                    <w:jc w:val="center"/>
                    <w:rPr>
                      <w:sz w:val="24"/>
                      <w:szCs w:val="24"/>
                    </w:rPr>
                  </w:pPr>
                  <w:r w:rsidRPr="00FE1E7B">
                    <w:rPr>
                      <w:sz w:val="24"/>
                      <w:szCs w:val="24"/>
                    </w:rPr>
                    <w:t>Ц-цементит</w:t>
                  </w:r>
                </w:p>
              </w:txbxContent>
            </v:textbox>
          </v:shape>
        </w:pict>
      </w:r>
      <w:r w:rsidRPr="001B74D3">
        <w:rPr>
          <w:rFonts w:ascii="Times New Roman" w:hAnsi="Times New Roman" w:cs="Times New Roman"/>
          <w:noProof/>
          <w:sz w:val="24"/>
          <w:szCs w:val="24"/>
        </w:rPr>
        <w:drawing>
          <wp:inline distT="0" distB="0" distL="0" distR="0">
            <wp:extent cx="4686300" cy="307657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lum bright="-24000" contrast="66000"/>
                    </a:blip>
                    <a:srcRect/>
                    <a:stretch>
                      <a:fillRect/>
                    </a:stretch>
                  </pic:blipFill>
                  <pic:spPr bwMode="auto">
                    <a:xfrm>
                      <a:off x="0" y="0"/>
                      <a:ext cx="4686300" cy="3076575"/>
                    </a:xfrm>
                    <a:prstGeom prst="rect">
                      <a:avLst/>
                    </a:prstGeom>
                    <a:noFill/>
                    <a:ln w="9525">
                      <a:noFill/>
                      <a:miter lim="800000"/>
                      <a:headEnd/>
                      <a:tailEnd/>
                    </a:ln>
                  </pic:spPr>
                </pic:pic>
              </a:graphicData>
            </a:graphic>
          </wp:inline>
        </w:drawing>
      </w:r>
    </w:p>
    <w:p w:rsidR="001B74D3" w:rsidRPr="001B74D3" w:rsidRDefault="001B74D3" w:rsidP="001B74D3">
      <w:pPr>
        <w:shd w:val="clear" w:color="auto" w:fill="FFFFFF"/>
        <w:spacing w:line="240" w:lineRule="auto"/>
        <w:ind w:left="5" w:right="48" w:firstLine="202"/>
        <w:jc w:val="both"/>
        <w:rPr>
          <w:rFonts w:ascii="Times New Roman" w:hAnsi="Times New Roman" w:cs="Times New Roman"/>
          <w:sz w:val="24"/>
          <w:szCs w:val="24"/>
        </w:rPr>
      </w:pPr>
      <w:r w:rsidRPr="001B74D3">
        <w:rPr>
          <w:rFonts w:ascii="Times New Roman" w:hAnsi="Times New Roman" w:cs="Times New Roman"/>
          <w:sz w:val="24"/>
          <w:szCs w:val="24"/>
        </w:rPr>
        <w:t>Механизм перлитного превращения. При образовании из аустенита перлита ведущей фазой является цементит (в зерне аустенита всегда имеются флуктуационные обо</w:t>
      </w:r>
      <w:r w:rsidRPr="001B74D3">
        <w:rPr>
          <w:rFonts w:ascii="Times New Roman" w:hAnsi="Times New Roman" w:cs="Times New Roman"/>
          <w:sz w:val="24"/>
          <w:szCs w:val="24"/>
        </w:rPr>
        <w:softHyphen/>
        <w:t>гащения углеродом, особенно вблизи границ зерна).</w:t>
      </w:r>
    </w:p>
    <w:p w:rsidR="001B74D3" w:rsidRPr="001B74D3" w:rsidRDefault="001B74D3" w:rsidP="001B74D3">
      <w:pPr>
        <w:shd w:val="clear" w:color="auto" w:fill="FFFFFF"/>
        <w:spacing w:line="240" w:lineRule="auto"/>
        <w:ind w:left="5" w:right="29" w:firstLine="192"/>
        <w:jc w:val="both"/>
        <w:rPr>
          <w:rFonts w:ascii="Times New Roman" w:hAnsi="Times New Roman" w:cs="Times New Roman"/>
          <w:sz w:val="24"/>
          <w:szCs w:val="24"/>
        </w:rPr>
      </w:pPr>
      <w:r w:rsidRPr="001B74D3">
        <w:rPr>
          <w:rFonts w:ascii="Times New Roman" w:hAnsi="Times New Roman" w:cs="Times New Roman"/>
          <w:sz w:val="24"/>
          <w:szCs w:val="24"/>
        </w:rPr>
        <w:t>Зарождение цементитного зародыша облегчено на гра</w:t>
      </w:r>
      <w:r w:rsidRPr="001B74D3">
        <w:rPr>
          <w:rFonts w:ascii="Times New Roman" w:hAnsi="Times New Roman" w:cs="Times New Roman"/>
          <w:sz w:val="24"/>
          <w:szCs w:val="24"/>
        </w:rPr>
        <w:softHyphen/>
        <w:t>нице аустенитных зерен, так как здесь меньше работа образования критического зародыша. Образовавшаяся пластинка цементита растет, удлиняется и тем самым обедняет соседние участки аустенита углеродом. Поэто</w:t>
      </w:r>
      <w:r w:rsidRPr="001B74D3">
        <w:rPr>
          <w:rFonts w:ascii="Times New Roman" w:hAnsi="Times New Roman" w:cs="Times New Roman"/>
          <w:sz w:val="24"/>
          <w:szCs w:val="24"/>
        </w:rPr>
        <w:softHyphen/>
        <w:t>му рядом с пластинкой цементита — вдоль нее — образу</w:t>
      </w:r>
      <w:r w:rsidRPr="001B74D3">
        <w:rPr>
          <w:rFonts w:ascii="Times New Roman" w:hAnsi="Times New Roman" w:cs="Times New Roman"/>
          <w:sz w:val="24"/>
          <w:szCs w:val="24"/>
        </w:rPr>
        <w:softHyphen/>
        <w:t>ется пластинка феррита. Такой кооперативный рост двухфазной колонии в результате диффузионного пере</w:t>
      </w:r>
      <w:r w:rsidRPr="001B74D3">
        <w:rPr>
          <w:rFonts w:ascii="Times New Roman" w:hAnsi="Times New Roman" w:cs="Times New Roman"/>
          <w:sz w:val="24"/>
          <w:szCs w:val="24"/>
        </w:rPr>
        <w:softHyphen/>
        <w:t>распределения компонентов — наиболее характерная особенность перлитного превращения. Перлит занимает объем больше, чем аустенит, поэтому по мере роста пер</w:t>
      </w:r>
      <w:r w:rsidRPr="001B74D3">
        <w:rPr>
          <w:rFonts w:ascii="Times New Roman" w:hAnsi="Times New Roman" w:cs="Times New Roman"/>
          <w:sz w:val="24"/>
          <w:szCs w:val="24"/>
        </w:rPr>
        <w:softHyphen/>
        <w:t>литной колонии в аустените возникают напряжения. Это вызывает образование пластинок перлита уже с другой ориентацией (рис. 80, 81).</w:t>
      </w:r>
    </w:p>
    <w:p w:rsidR="001B74D3" w:rsidRPr="001B74D3" w:rsidRDefault="001B74D3" w:rsidP="001B74D3">
      <w:pPr>
        <w:shd w:val="clear" w:color="auto" w:fill="FFFFFF"/>
        <w:spacing w:line="240" w:lineRule="auto"/>
        <w:ind w:left="24" w:right="19" w:firstLine="202"/>
        <w:jc w:val="both"/>
        <w:rPr>
          <w:rFonts w:ascii="Times New Roman" w:hAnsi="Times New Roman" w:cs="Times New Roman"/>
          <w:sz w:val="24"/>
          <w:szCs w:val="24"/>
        </w:rPr>
      </w:pPr>
      <w:r w:rsidRPr="001B74D3">
        <w:rPr>
          <w:rFonts w:ascii="Times New Roman" w:hAnsi="Times New Roman" w:cs="Times New Roman"/>
          <w:sz w:val="24"/>
          <w:szCs w:val="24"/>
        </w:rPr>
        <w:t>Поскольку с увеличением степени переохлаждения растет число зародышей новых зерен, количество феррито-цементитных пластинок увеличивается, а их раз</w:t>
      </w:r>
      <w:r w:rsidRPr="001B74D3">
        <w:rPr>
          <w:rFonts w:ascii="Times New Roman" w:hAnsi="Times New Roman" w:cs="Times New Roman"/>
          <w:sz w:val="24"/>
          <w:szCs w:val="24"/>
        </w:rPr>
        <w:softHyphen/>
        <w:t>меры и расстояния между ними сильно сокращаются. Дисперсность образующихся фаз увеличивается также и вследствие уменьшения скорости диффузии с переохлаждением.</w:t>
      </w:r>
    </w:p>
    <w:p w:rsidR="001B74D3" w:rsidRPr="001B74D3" w:rsidRDefault="001B74D3" w:rsidP="001B74D3">
      <w:pPr>
        <w:shd w:val="clear" w:color="auto" w:fill="FFFFFF"/>
        <w:spacing w:line="240" w:lineRule="auto"/>
        <w:ind w:left="19" w:right="230"/>
        <w:jc w:val="both"/>
        <w:rPr>
          <w:rFonts w:ascii="Times New Roman" w:hAnsi="Times New Roman" w:cs="Times New Roman"/>
          <w:sz w:val="24"/>
          <w:szCs w:val="24"/>
        </w:rPr>
      </w:pPr>
      <w:r w:rsidRPr="001B74D3">
        <w:rPr>
          <w:rFonts w:ascii="Times New Roman" w:hAnsi="Times New Roman" w:cs="Times New Roman"/>
          <w:sz w:val="24"/>
          <w:szCs w:val="24"/>
        </w:rPr>
        <w:t>Резкой границы между П, С, Т не существует: по ме</w:t>
      </w:r>
      <w:r w:rsidRPr="001B74D3">
        <w:rPr>
          <w:rFonts w:ascii="Times New Roman" w:hAnsi="Times New Roman" w:cs="Times New Roman"/>
          <w:sz w:val="24"/>
          <w:szCs w:val="24"/>
        </w:rPr>
        <w:softHyphen/>
        <w:t xml:space="preserve">ре понижения температуры постепенно </w:t>
      </w:r>
    </w:p>
    <w:p w:rsidR="001B74D3" w:rsidRPr="001B74D3" w:rsidRDefault="001B74D3" w:rsidP="001B74D3">
      <w:pPr>
        <w:shd w:val="clear" w:color="auto" w:fill="FFFFFF"/>
        <w:tabs>
          <w:tab w:val="left" w:pos="518"/>
        </w:tabs>
        <w:spacing w:line="240" w:lineRule="auto"/>
        <w:ind w:left="53" w:firstLine="326"/>
        <w:rPr>
          <w:rFonts w:ascii="Times New Roman" w:hAnsi="Times New Roman" w:cs="Times New Roman"/>
          <w:sz w:val="24"/>
          <w:szCs w:val="24"/>
        </w:rPr>
      </w:pPr>
      <w:r w:rsidRPr="001B74D3">
        <w:rPr>
          <w:rFonts w:ascii="Times New Roman" w:hAnsi="Times New Roman" w:cs="Times New Roman"/>
          <w:sz w:val="24"/>
          <w:szCs w:val="24"/>
        </w:rPr>
        <w:t>Перлит, сорбит, троостит представляют собой механи</w:t>
      </w:r>
      <w:r w:rsidRPr="001B74D3">
        <w:rPr>
          <w:rFonts w:ascii="Times New Roman" w:hAnsi="Times New Roman" w:cs="Times New Roman"/>
          <w:sz w:val="24"/>
          <w:szCs w:val="24"/>
        </w:rPr>
        <w:softHyphen/>
        <w:t>ческую смесь феррита и цементита.(</w:t>
      </w:r>
      <w:r w:rsidRPr="001B74D3">
        <w:rPr>
          <w:rFonts w:ascii="Times New Roman" w:hAnsi="Times New Roman" w:cs="Times New Roman"/>
          <w:sz w:val="24"/>
          <w:szCs w:val="24"/>
          <w:vertAlign w:val="superscript"/>
        </w:rPr>
        <w:t xml:space="preserve"> </w:t>
      </w:r>
      <w:r w:rsidRPr="001B74D3">
        <w:rPr>
          <w:rFonts w:ascii="Times New Roman" w:hAnsi="Times New Roman" w:cs="Times New Roman"/>
          <w:sz w:val="24"/>
          <w:szCs w:val="24"/>
          <w:vertAlign w:val="superscript"/>
        </w:rPr>
        <w:tab/>
      </w:r>
      <w:r w:rsidRPr="001B74D3">
        <w:rPr>
          <w:rFonts w:ascii="Times New Roman" w:hAnsi="Times New Roman" w:cs="Times New Roman"/>
          <w:sz w:val="24"/>
          <w:szCs w:val="24"/>
        </w:rPr>
        <w:t xml:space="preserve">Эти названия структуры получили в честь английских ученых  </w:t>
      </w:r>
      <w:r w:rsidRPr="001B74D3">
        <w:rPr>
          <w:rFonts w:ascii="Times New Roman" w:hAnsi="Times New Roman" w:cs="Times New Roman"/>
          <w:sz w:val="24"/>
          <w:szCs w:val="24"/>
          <w:lang w:val="en-US"/>
        </w:rPr>
        <w:t>Sorbi</w:t>
      </w:r>
      <w:r w:rsidRPr="001B74D3">
        <w:rPr>
          <w:rFonts w:ascii="Times New Roman" w:hAnsi="Times New Roman" w:cs="Times New Roman"/>
          <w:sz w:val="24"/>
          <w:szCs w:val="24"/>
        </w:rPr>
        <w:t xml:space="preserve"> и </w:t>
      </w:r>
      <w:r w:rsidRPr="001B74D3">
        <w:rPr>
          <w:rFonts w:ascii="Times New Roman" w:hAnsi="Times New Roman" w:cs="Times New Roman"/>
          <w:sz w:val="24"/>
          <w:szCs w:val="24"/>
          <w:lang w:val="en-US"/>
        </w:rPr>
        <w:t>Troost</w:t>
      </w:r>
      <w:r w:rsidRPr="001B74D3">
        <w:rPr>
          <w:rFonts w:ascii="Times New Roman" w:hAnsi="Times New Roman" w:cs="Times New Roman"/>
          <w:sz w:val="24"/>
          <w:szCs w:val="24"/>
        </w:rPr>
        <w:t>.) Эти структуры раз</w:t>
      </w:r>
      <w:r w:rsidRPr="001B74D3">
        <w:rPr>
          <w:rFonts w:ascii="Times New Roman" w:hAnsi="Times New Roman" w:cs="Times New Roman"/>
          <w:sz w:val="24"/>
          <w:szCs w:val="24"/>
        </w:rPr>
        <w:softHyphen/>
        <w:t>личаются только степенью дисперсности карбидной составляющей, т. е. межпластиночным расстоянием</w:t>
      </w:r>
      <w:r w:rsidRPr="001B74D3">
        <w:rPr>
          <w:rFonts w:ascii="Times New Roman" w:hAnsi="Times New Roman" w:cs="Times New Roman"/>
          <w:sz w:val="24"/>
          <w:szCs w:val="24"/>
          <w:vertAlign w:val="superscript"/>
        </w:rPr>
        <w:t>2</w:t>
      </w:r>
      <w:r w:rsidRPr="001B74D3">
        <w:rPr>
          <w:rFonts w:ascii="Times New Roman" w:hAnsi="Times New Roman" w:cs="Times New Roman"/>
          <w:sz w:val="24"/>
          <w:szCs w:val="24"/>
        </w:rPr>
        <w:t>, кото</w:t>
      </w:r>
      <w:r w:rsidRPr="001B74D3">
        <w:rPr>
          <w:rFonts w:ascii="Times New Roman" w:hAnsi="Times New Roman" w:cs="Times New Roman"/>
          <w:sz w:val="24"/>
          <w:szCs w:val="24"/>
        </w:rPr>
        <w:softHyphen/>
        <w:t>рое является важнейшей структурной характеристикой, определяющей механические свойства стали (рис, 82, а—е).</w:t>
      </w:r>
    </w:p>
    <w:p w:rsidR="001B74D3" w:rsidRPr="001B74D3" w:rsidRDefault="001B74D3" w:rsidP="001B74D3">
      <w:pPr>
        <w:shd w:val="clear" w:color="auto" w:fill="FFFFFF"/>
        <w:spacing w:line="240" w:lineRule="auto"/>
        <w:ind w:left="19" w:right="230"/>
        <w:jc w:val="both"/>
        <w:rPr>
          <w:rFonts w:ascii="Times New Roman" w:hAnsi="Times New Roman" w:cs="Times New Roman"/>
          <w:sz w:val="24"/>
          <w:szCs w:val="24"/>
        </w:rPr>
      </w:pPr>
      <w:r w:rsidRPr="001B74D3">
        <w:rPr>
          <w:rFonts w:ascii="Times New Roman" w:hAnsi="Times New Roman" w:cs="Times New Roman"/>
          <w:sz w:val="24"/>
          <w:szCs w:val="24"/>
          <w:highlight w:val="yellow"/>
        </w:rPr>
        <w:t>совершается</w:t>
      </w:r>
      <w:r w:rsidRPr="001B74D3">
        <w:rPr>
          <w:rFonts w:ascii="Times New Roman" w:hAnsi="Times New Roman" w:cs="Times New Roman"/>
          <w:sz w:val="24"/>
          <w:szCs w:val="24"/>
        </w:rPr>
        <w:t xml:space="preserve"> пере</w:t>
      </w:r>
      <w:r w:rsidRPr="001B74D3">
        <w:rPr>
          <w:rFonts w:ascii="Times New Roman" w:hAnsi="Times New Roman" w:cs="Times New Roman"/>
          <w:sz w:val="24"/>
          <w:szCs w:val="24"/>
        </w:rPr>
        <w:softHyphen/>
        <w:t>ход от одной структуры к другой. Твердость феррито-цементитной смеси прямо пропорциональна площади по</w:t>
      </w:r>
      <w:r w:rsidRPr="001B74D3">
        <w:rPr>
          <w:rFonts w:ascii="Times New Roman" w:hAnsi="Times New Roman" w:cs="Times New Roman"/>
          <w:sz w:val="24"/>
          <w:szCs w:val="24"/>
        </w:rPr>
        <w:softHyphen/>
        <w:t>верхности раздела между ферритом и цементитом.</w:t>
      </w:r>
    </w:p>
    <w:p w:rsidR="001B74D3" w:rsidRPr="001B74D3" w:rsidRDefault="001B74D3" w:rsidP="001B74D3">
      <w:pPr>
        <w:shd w:val="clear" w:color="auto" w:fill="FFFFFF"/>
        <w:spacing w:line="240" w:lineRule="auto"/>
        <w:ind w:left="24" w:right="216" w:firstLine="312"/>
        <w:jc w:val="both"/>
        <w:rPr>
          <w:rFonts w:ascii="Times New Roman" w:hAnsi="Times New Roman" w:cs="Times New Roman"/>
          <w:sz w:val="24"/>
          <w:szCs w:val="24"/>
        </w:rPr>
      </w:pPr>
      <w:r w:rsidRPr="001B74D3">
        <w:rPr>
          <w:rFonts w:ascii="Times New Roman" w:hAnsi="Times New Roman" w:cs="Times New Roman"/>
          <w:sz w:val="24"/>
          <w:szCs w:val="24"/>
        </w:rPr>
        <w:lastRenderedPageBreak/>
        <w:t>Поэтому с увеличением степени дисперсности фаз увеличивается их твердость (табл. 4).</w:t>
      </w:r>
    </w:p>
    <w:p w:rsidR="001B74D3" w:rsidRPr="001B74D3" w:rsidRDefault="001B74D3" w:rsidP="001B74D3">
      <w:pPr>
        <w:shd w:val="clear" w:color="auto" w:fill="FFFFFF"/>
        <w:spacing w:before="168" w:line="240" w:lineRule="auto"/>
        <w:ind w:left="2136" w:firstLine="2256"/>
        <w:rPr>
          <w:rFonts w:ascii="Times New Roman" w:hAnsi="Times New Roman" w:cs="Times New Roman"/>
          <w:color w:val="FF0000"/>
          <w:sz w:val="24"/>
          <w:szCs w:val="24"/>
        </w:rPr>
      </w:pPr>
    </w:p>
    <w:p w:rsidR="001B74D3" w:rsidRPr="001B74D3" w:rsidRDefault="001B74D3" w:rsidP="001B74D3">
      <w:pPr>
        <w:shd w:val="clear" w:color="auto" w:fill="FFFFFF"/>
        <w:spacing w:before="168" w:line="240" w:lineRule="auto"/>
        <w:ind w:left="2136" w:firstLine="2256"/>
        <w:jc w:val="right"/>
        <w:rPr>
          <w:rFonts w:ascii="Times New Roman" w:hAnsi="Times New Roman" w:cs="Times New Roman"/>
          <w:sz w:val="24"/>
          <w:szCs w:val="24"/>
        </w:rPr>
      </w:pPr>
      <w:r w:rsidRPr="001B74D3">
        <w:rPr>
          <w:rFonts w:ascii="Times New Roman" w:hAnsi="Times New Roman" w:cs="Times New Roman"/>
          <w:sz w:val="24"/>
          <w:szCs w:val="24"/>
        </w:rPr>
        <w:t xml:space="preserve">Таблица 4 </w:t>
      </w:r>
    </w:p>
    <w:p w:rsidR="001B74D3" w:rsidRPr="001B74D3" w:rsidRDefault="001B74D3" w:rsidP="001B74D3">
      <w:pPr>
        <w:shd w:val="clear" w:color="auto" w:fill="FFFFFF"/>
        <w:spacing w:before="168" w:line="240" w:lineRule="auto"/>
        <w:ind w:left="2136" w:firstLine="2256"/>
        <w:rPr>
          <w:rFonts w:ascii="Times New Roman" w:hAnsi="Times New Roman" w:cs="Times New Roman"/>
          <w:sz w:val="24"/>
          <w:szCs w:val="24"/>
        </w:rPr>
      </w:pPr>
      <w:r w:rsidRPr="001B74D3">
        <w:rPr>
          <w:rFonts w:ascii="Times New Roman" w:hAnsi="Times New Roman" w:cs="Times New Roman"/>
          <w:sz w:val="24"/>
          <w:szCs w:val="24"/>
        </w:rPr>
        <w:t>Твердость фаз</w:t>
      </w:r>
    </w:p>
    <w:tbl>
      <w:tblPr>
        <w:tblpPr w:leftFromText="180" w:rightFromText="180" w:vertAnchor="text" w:horzAnchor="margin" w:tblpXSpec="center" w:tblpY="133"/>
        <w:tblW w:w="36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06"/>
        <w:gridCol w:w="1903"/>
        <w:gridCol w:w="1582"/>
        <w:gridCol w:w="1458"/>
        <w:tblGridChange w:id="0">
          <w:tblGrid>
            <w:gridCol w:w="2006"/>
            <w:gridCol w:w="1903"/>
            <w:gridCol w:w="1582"/>
            <w:gridCol w:w="1458"/>
          </w:tblGrid>
        </w:tblGridChange>
      </w:tblGrid>
      <w:tr w:rsidR="001B74D3" w:rsidRPr="001B74D3" w:rsidTr="005F4AC6">
        <w:tc>
          <w:tcPr>
            <w:tcW w:w="1455" w:type="pct"/>
          </w:tcPr>
          <w:p w:rsidR="001B74D3" w:rsidRPr="001B74D3" w:rsidRDefault="001B74D3" w:rsidP="001B74D3">
            <w:pPr>
              <w:spacing w:before="77" w:line="240" w:lineRule="auto"/>
              <w:ind w:right="192"/>
              <w:jc w:val="center"/>
              <w:rPr>
                <w:rFonts w:ascii="Times New Roman" w:hAnsi="Times New Roman" w:cs="Times New Roman"/>
                <w:sz w:val="24"/>
                <w:szCs w:val="24"/>
              </w:rPr>
            </w:pPr>
            <w:r w:rsidRPr="001B74D3">
              <w:rPr>
                <w:rFonts w:ascii="Times New Roman" w:hAnsi="Times New Roman" w:cs="Times New Roman"/>
                <w:sz w:val="24"/>
                <w:szCs w:val="24"/>
                <w:lang w:val="en-US"/>
              </w:rPr>
              <w:t>t</w:t>
            </w:r>
            <w:r w:rsidRPr="001B74D3">
              <w:rPr>
                <w:rFonts w:ascii="Times New Roman" w:hAnsi="Times New Roman" w:cs="Times New Roman"/>
                <w:sz w:val="24"/>
                <w:szCs w:val="24"/>
              </w:rPr>
              <w:t>' превращения</w:t>
            </w:r>
          </w:p>
          <w:p w:rsidR="001B74D3" w:rsidRPr="001B74D3" w:rsidRDefault="001B74D3" w:rsidP="001B74D3">
            <w:pPr>
              <w:spacing w:before="77" w:line="240" w:lineRule="auto"/>
              <w:ind w:right="192"/>
              <w:jc w:val="center"/>
              <w:rPr>
                <w:rFonts w:ascii="Times New Roman" w:hAnsi="Times New Roman" w:cs="Times New Roman"/>
                <w:sz w:val="24"/>
                <w:szCs w:val="24"/>
              </w:rPr>
            </w:pPr>
            <w:r w:rsidRPr="001B74D3">
              <w:rPr>
                <w:rFonts w:ascii="Times New Roman" w:hAnsi="Times New Roman" w:cs="Times New Roman"/>
                <w:sz w:val="24"/>
                <w:szCs w:val="24"/>
                <w:vertAlign w:val="superscript"/>
              </w:rPr>
              <w:t>0</w:t>
            </w:r>
            <w:r w:rsidRPr="001B74D3">
              <w:rPr>
                <w:rFonts w:ascii="Times New Roman" w:hAnsi="Times New Roman" w:cs="Times New Roman"/>
                <w:sz w:val="24"/>
                <w:szCs w:val="24"/>
              </w:rPr>
              <w:t>С</w:t>
            </w:r>
          </w:p>
        </w:tc>
        <w:tc>
          <w:tcPr>
            <w:tcW w:w="1380" w:type="pct"/>
          </w:tcPr>
          <w:p w:rsidR="001B74D3" w:rsidRPr="001B74D3" w:rsidRDefault="001B74D3" w:rsidP="001B74D3">
            <w:pPr>
              <w:spacing w:before="77" w:line="240" w:lineRule="auto"/>
              <w:ind w:right="192"/>
              <w:jc w:val="center"/>
              <w:rPr>
                <w:rFonts w:ascii="Times New Roman" w:hAnsi="Times New Roman" w:cs="Times New Roman"/>
                <w:sz w:val="24"/>
                <w:szCs w:val="24"/>
              </w:rPr>
            </w:pPr>
            <w:r w:rsidRPr="001B74D3">
              <w:rPr>
                <w:rFonts w:ascii="Times New Roman" w:hAnsi="Times New Roman" w:cs="Times New Roman"/>
                <w:sz w:val="24"/>
                <w:szCs w:val="24"/>
                <w:lang w:val="en-US"/>
              </w:rPr>
              <w:t>τ</w:t>
            </w:r>
            <w:r w:rsidRPr="001B74D3">
              <w:rPr>
                <w:rFonts w:ascii="Times New Roman" w:hAnsi="Times New Roman" w:cs="Times New Roman"/>
                <w:sz w:val="24"/>
                <w:szCs w:val="24"/>
              </w:rPr>
              <w:t xml:space="preserve"> превращения,</w:t>
            </w:r>
          </w:p>
          <w:p w:rsidR="001B74D3" w:rsidRPr="001B74D3" w:rsidRDefault="001B74D3" w:rsidP="001B74D3">
            <w:pPr>
              <w:spacing w:before="77" w:line="240" w:lineRule="auto"/>
              <w:ind w:right="192"/>
              <w:jc w:val="center"/>
              <w:rPr>
                <w:rFonts w:ascii="Times New Roman" w:hAnsi="Times New Roman" w:cs="Times New Roman"/>
                <w:sz w:val="24"/>
                <w:szCs w:val="24"/>
              </w:rPr>
            </w:pPr>
            <w:r w:rsidRPr="001B74D3">
              <w:rPr>
                <w:rFonts w:ascii="Times New Roman" w:hAnsi="Times New Roman" w:cs="Times New Roman"/>
                <w:sz w:val="24"/>
                <w:szCs w:val="24"/>
                <w:vertAlign w:val="superscript"/>
              </w:rPr>
              <w:t>0</w:t>
            </w:r>
            <w:r w:rsidRPr="001B74D3">
              <w:rPr>
                <w:rFonts w:ascii="Times New Roman" w:hAnsi="Times New Roman" w:cs="Times New Roman"/>
                <w:sz w:val="24"/>
                <w:szCs w:val="24"/>
              </w:rPr>
              <w:t>С</w:t>
            </w:r>
          </w:p>
        </w:tc>
        <w:tc>
          <w:tcPr>
            <w:tcW w:w="1149" w:type="pct"/>
          </w:tcPr>
          <w:p w:rsidR="001B74D3" w:rsidRPr="001B74D3" w:rsidRDefault="001B74D3" w:rsidP="001B74D3">
            <w:pPr>
              <w:spacing w:before="77" w:line="240" w:lineRule="auto"/>
              <w:ind w:right="192"/>
              <w:jc w:val="center"/>
              <w:rPr>
                <w:rFonts w:ascii="Times New Roman" w:hAnsi="Times New Roman" w:cs="Times New Roman"/>
                <w:sz w:val="24"/>
                <w:szCs w:val="24"/>
              </w:rPr>
            </w:pPr>
            <w:r w:rsidRPr="001B74D3">
              <w:rPr>
                <w:rFonts w:ascii="Times New Roman" w:hAnsi="Times New Roman" w:cs="Times New Roman"/>
                <w:sz w:val="24"/>
                <w:szCs w:val="24"/>
              </w:rPr>
              <w:t xml:space="preserve">Структура </w:t>
            </w:r>
            <w:r w:rsidRPr="001B74D3">
              <w:rPr>
                <w:rFonts w:ascii="Times New Roman" w:hAnsi="Times New Roman" w:cs="Times New Roman"/>
                <w:sz w:val="24"/>
                <w:szCs w:val="24"/>
                <w:lang w:val="en-US"/>
              </w:rPr>
              <w:t>d</w:t>
            </w:r>
            <w:r w:rsidRPr="001B74D3">
              <w:rPr>
                <w:rFonts w:ascii="Times New Roman" w:hAnsi="Times New Roman" w:cs="Times New Roman"/>
                <w:sz w:val="24"/>
                <w:szCs w:val="24"/>
              </w:rPr>
              <w:t>, мкм</w:t>
            </w:r>
          </w:p>
        </w:tc>
        <w:tc>
          <w:tcPr>
            <w:tcW w:w="1016" w:type="pct"/>
          </w:tcPr>
          <w:p w:rsidR="001B74D3" w:rsidRPr="001B74D3" w:rsidRDefault="001B74D3" w:rsidP="001B74D3">
            <w:pPr>
              <w:spacing w:before="77" w:line="240" w:lineRule="auto"/>
              <w:ind w:right="192"/>
              <w:jc w:val="center"/>
              <w:rPr>
                <w:rFonts w:ascii="Times New Roman" w:hAnsi="Times New Roman" w:cs="Times New Roman"/>
                <w:sz w:val="24"/>
                <w:szCs w:val="24"/>
              </w:rPr>
            </w:pPr>
            <w:r w:rsidRPr="001B74D3">
              <w:rPr>
                <w:rFonts w:ascii="Times New Roman" w:hAnsi="Times New Roman" w:cs="Times New Roman"/>
                <w:sz w:val="24"/>
                <w:szCs w:val="24"/>
              </w:rPr>
              <w:t>Твердость</w:t>
            </w:r>
          </w:p>
        </w:tc>
      </w:tr>
      <w:tr w:rsidR="001B74D3" w:rsidRPr="001B74D3" w:rsidTr="005F4AC6">
        <w:tc>
          <w:tcPr>
            <w:tcW w:w="1455" w:type="pct"/>
          </w:tcPr>
          <w:p w:rsidR="001B74D3" w:rsidRPr="001B74D3" w:rsidRDefault="001B74D3" w:rsidP="001B74D3">
            <w:pPr>
              <w:spacing w:before="77" w:line="240" w:lineRule="auto"/>
              <w:ind w:right="192"/>
              <w:jc w:val="center"/>
              <w:rPr>
                <w:rFonts w:ascii="Times New Roman" w:hAnsi="Times New Roman" w:cs="Times New Roman"/>
                <w:sz w:val="24"/>
                <w:szCs w:val="24"/>
              </w:rPr>
            </w:pPr>
            <w:r w:rsidRPr="001B74D3">
              <w:rPr>
                <w:rFonts w:ascii="Times New Roman" w:hAnsi="Times New Roman" w:cs="Times New Roman"/>
                <w:sz w:val="24"/>
                <w:szCs w:val="24"/>
              </w:rPr>
              <w:t>200</w:t>
            </w:r>
          </w:p>
        </w:tc>
        <w:tc>
          <w:tcPr>
            <w:tcW w:w="1380" w:type="pct"/>
          </w:tcPr>
          <w:p w:rsidR="001B74D3" w:rsidRPr="001B74D3" w:rsidRDefault="001B74D3" w:rsidP="001B74D3">
            <w:pPr>
              <w:spacing w:before="77" w:line="240" w:lineRule="auto"/>
              <w:ind w:right="192"/>
              <w:jc w:val="center"/>
              <w:rPr>
                <w:rFonts w:ascii="Times New Roman" w:hAnsi="Times New Roman" w:cs="Times New Roman"/>
                <w:sz w:val="24"/>
                <w:szCs w:val="24"/>
              </w:rPr>
            </w:pPr>
            <w:r w:rsidRPr="001B74D3">
              <w:rPr>
                <w:rFonts w:ascii="Times New Roman" w:hAnsi="Times New Roman" w:cs="Times New Roman"/>
                <w:sz w:val="24"/>
                <w:szCs w:val="24"/>
              </w:rPr>
              <w:t>700 - 600</w:t>
            </w:r>
          </w:p>
        </w:tc>
        <w:tc>
          <w:tcPr>
            <w:tcW w:w="1149" w:type="pct"/>
          </w:tcPr>
          <w:p w:rsidR="001B74D3" w:rsidRPr="001B74D3" w:rsidRDefault="001B74D3" w:rsidP="001B74D3">
            <w:pPr>
              <w:spacing w:before="77" w:line="240" w:lineRule="auto"/>
              <w:ind w:right="192"/>
              <w:jc w:val="center"/>
              <w:rPr>
                <w:rFonts w:ascii="Times New Roman" w:hAnsi="Times New Roman" w:cs="Times New Roman"/>
                <w:sz w:val="24"/>
                <w:szCs w:val="24"/>
              </w:rPr>
            </w:pPr>
            <w:r w:rsidRPr="001B74D3">
              <w:rPr>
                <w:rFonts w:ascii="Times New Roman" w:hAnsi="Times New Roman" w:cs="Times New Roman"/>
                <w:sz w:val="24"/>
                <w:szCs w:val="24"/>
              </w:rPr>
              <w:t>П  п</w:t>
            </w:r>
          </w:p>
        </w:tc>
        <w:tc>
          <w:tcPr>
            <w:tcW w:w="1016" w:type="pct"/>
          </w:tcPr>
          <w:p w:rsidR="001B74D3" w:rsidRPr="001B74D3" w:rsidRDefault="001B74D3" w:rsidP="001B74D3">
            <w:pPr>
              <w:spacing w:before="77" w:line="240" w:lineRule="auto"/>
              <w:ind w:right="192"/>
              <w:jc w:val="center"/>
              <w:rPr>
                <w:rFonts w:ascii="Times New Roman" w:hAnsi="Times New Roman" w:cs="Times New Roman"/>
                <w:sz w:val="24"/>
                <w:szCs w:val="24"/>
              </w:rPr>
            </w:pPr>
            <w:r w:rsidRPr="001B74D3">
              <w:rPr>
                <w:rFonts w:ascii="Times New Roman" w:hAnsi="Times New Roman" w:cs="Times New Roman"/>
                <w:sz w:val="24"/>
                <w:szCs w:val="24"/>
              </w:rPr>
              <w:t>1,0 - 0,77</w:t>
            </w:r>
          </w:p>
        </w:tc>
      </w:tr>
      <w:tr w:rsidR="001B74D3" w:rsidRPr="001B74D3" w:rsidTr="005F4AC6">
        <w:tc>
          <w:tcPr>
            <w:tcW w:w="1455" w:type="pct"/>
          </w:tcPr>
          <w:p w:rsidR="001B74D3" w:rsidRPr="001B74D3" w:rsidRDefault="001B74D3" w:rsidP="001B74D3">
            <w:pPr>
              <w:spacing w:before="77" w:line="240" w:lineRule="auto"/>
              <w:ind w:right="192"/>
              <w:jc w:val="center"/>
              <w:rPr>
                <w:rFonts w:ascii="Times New Roman" w:hAnsi="Times New Roman" w:cs="Times New Roman"/>
                <w:sz w:val="24"/>
                <w:szCs w:val="24"/>
              </w:rPr>
            </w:pPr>
            <w:r w:rsidRPr="001B74D3">
              <w:rPr>
                <w:rFonts w:ascii="Times New Roman" w:hAnsi="Times New Roman" w:cs="Times New Roman"/>
                <w:sz w:val="24"/>
                <w:szCs w:val="24"/>
              </w:rPr>
              <w:t>250</w:t>
            </w:r>
          </w:p>
        </w:tc>
        <w:tc>
          <w:tcPr>
            <w:tcW w:w="1380" w:type="pct"/>
          </w:tcPr>
          <w:p w:rsidR="001B74D3" w:rsidRPr="001B74D3" w:rsidRDefault="001B74D3" w:rsidP="001B74D3">
            <w:pPr>
              <w:spacing w:before="77" w:line="240" w:lineRule="auto"/>
              <w:ind w:right="192"/>
              <w:jc w:val="center"/>
              <w:rPr>
                <w:rFonts w:ascii="Times New Roman" w:hAnsi="Times New Roman" w:cs="Times New Roman"/>
                <w:sz w:val="24"/>
                <w:szCs w:val="24"/>
              </w:rPr>
            </w:pPr>
            <w:r w:rsidRPr="001B74D3">
              <w:rPr>
                <w:rFonts w:ascii="Times New Roman" w:hAnsi="Times New Roman" w:cs="Times New Roman"/>
                <w:sz w:val="24"/>
                <w:szCs w:val="24"/>
              </w:rPr>
              <w:t>675 - 30</w:t>
            </w:r>
          </w:p>
        </w:tc>
        <w:tc>
          <w:tcPr>
            <w:tcW w:w="1149" w:type="pct"/>
          </w:tcPr>
          <w:p w:rsidR="001B74D3" w:rsidRPr="001B74D3" w:rsidRDefault="001B74D3" w:rsidP="001B74D3">
            <w:pPr>
              <w:spacing w:before="77" w:line="240" w:lineRule="auto"/>
              <w:ind w:right="192"/>
              <w:jc w:val="center"/>
              <w:rPr>
                <w:rFonts w:ascii="Times New Roman" w:hAnsi="Times New Roman" w:cs="Times New Roman"/>
                <w:sz w:val="24"/>
                <w:szCs w:val="24"/>
              </w:rPr>
            </w:pPr>
            <w:r w:rsidRPr="001B74D3">
              <w:rPr>
                <w:rFonts w:ascii="Times New Roman" w:hAnsi="Times New Roman" w:cs="Times New Roman"/>
                <w:sz w:val="24"/>
                <w:szCs w:val="24"/>
              </w:rPr>
              <w:t>Т  п</w:t>
            </w:r>
          </w:p>
        </w:tc>
        <w:tc>
          <w:tcPr>
            <w:tcW w:w="1016" w:type="pct"/>
          </w:tcPr>
          <w:p w:rsidR="001B74D3" w:rsidRPr="001B74D3" w:rsidRDefault="001B74D3" w:rsidP="001B74D3">
            <w:pPr>
              <w:spacing w:before="77" w:line="240" w:lineRule="auto"/>
              <w:ind w:right="192"/>
              <w:jc w:val="center"/>
              <w:rPr>
                <w:rFonts w:ascii="Times New Roman" w:hAnsi="Times New Roman" w:cs="Times New Roman"/>
                <w:sz w:val="24"/>
                <w:szCs w:val="24"/>
              </w:rPr>
            </w:pPr>
            <w:r w:rsidRPr="001B74D3">
              <w:rPr>
                <w:rFonts w:ascii="Times New Roman" w:hAnsi="Times New Roman" w:cs="Times New Roman"/>
                <w:sz w:val="24"/>
                <w:szCs w:val="24"/>
              </w:rPr>
              <w:t>~0,5</w:t>
            </w:r>
          </w:p>
        </w:tc>
      </w:tr>
      <w:tr w:rsidR="001B74D3" w:rsidRPr="001B74D3" w:rsidTr="005F4AC6">
        <w:tc>
          <w:tcPr>
            <w:tcW w:w="1455" w:type="pct"/>
          </w:tcPr>
          <w:p w:rsidR="001B74D3" w:rsidRPr="001B74D3" w:rsidRDefault="001B74D3" w:rsidP="001B74D3">
            <w:pPr>
              <w:spacing w:before="77" w:line="240" w:lineRule="auto"/>
              <w:ind w:right="192"/>
              <w:jc w:val="center"/>
              <w:rPr>
                <w:rFonts w:ascii="Times New Roman" w:hAnsi="Times New Roman" w:cs="Times New Roman"/>
                <w:sz w:val="24"/>
                <w:szCs w:val="24"/>
              </w:rPr>
            </w:pPr>
            <w:r w:rsidRPr="001B74D3">
              <w:rPr>
                <w:rFonts w:ascii="Times New Roman" w:hAnsi="Times New Roman" w:cs="Times New Roman"/>
                <w:sz w:val="24"/>
                <w:szCs w:val="24"/>
              </w:rPr>
              <w:t>300</w:t>
            </w:r>
          </w:p>
        </w:tc>
        <w:tc>
          <w:tcPr>
            <w:tcW w:w="1380" w:type="pct"/>
          </w:tcPr>
          <w:p w:rsidR="001B74D3" w:rsidRPr="001B74D3" w:rsidRDefault="001B74D3" w:rsidP="001B74D3">
            <w:pPr>
              <w:spacing w:before="77" w:line="240" w:lineRule="auto"/>
              <w:ind w:right="192"/>
              <w:jc w:val="center"/>
              <w:rPr>
                <w:rFonts w:ascii="Times New Roman" w:hAnsi="Times New Roman" w:cs="Times New Roman"/>
                <w:sz w:val="24"/>
                <w:szCs w:val="24"/>
              </w:rPr>
            </w:pPr>
            <w:r w:rsidRPr="001B74D3">
              <w:rPr>
                <w:rFonts w:ascii="Times New Roman" w:hAnsi="Times New Roman" w:cs="Times New Roman"/>
                <w:sz w:val="24"/>
                <w:szCs w:val="24"/>
              </w:rPr>
              <w:t>650 - 600</w:t>
            </w:r>
          </w:p>
        </w:tc>
        <w:tc>
          <w:tcPr>
            <w:tcW w:w="1149" w:type="pct"/>
          </w:tcPr>
          <w:p w:rsidR="001B74D3" w:rsidRPr="001B74D3" w:rsidRDefault="001B74D3" w:rsidP="001B74D3">
            <w:pPr>
              <w:spacing w:before="77" w:line="240" w:lineRule="auto"/>
              <w:ind w:right="192"/>
              <w:jc w:val="center"/>
              <w:rPr>
                <w:rFonts w:ascii="Times New Roman" w:hAnsi="Times New Roman" w:cs="Times New Roman"/>
                <w:color w:val="FF0000"/>
                <w:sz w:val="24"/>
                <w:szCs w:val="24"/>
              </w:rPr>
            </w:pPr>
            <w:r w:rsidRPr="001B74D3">
              <w:rPr>
                <w:rFonts w:ascii="Times New Roman" w:hAnsi="Times New Roman" w:cs="Times New Roman"/>
                <w:color w:val="FF0000"/>
                <w:sz w:val="24"/>
                <w:szCs w:val="24"/>
              </w:rPr>
              <w:t>10   С</w:t>
            </w:r>
          </w:p>
        </w:tc>
        <w:tc>
          <w:tcPr>
            <w:tcW w:w="1016" w:type="pct"/>
          </w:tcPr>
          <w:p w:rsidR="001B74D3" w:rsidRPr="001B74D3" w:rsidRDefault="001B74D3" w:rsidP="001B74D3">
            <w:pPr>
              <w:spacing w:before="77" w:line="240" w:lineRule="auto"/>
              <w:ind w:right="192"/>
              <w:jc w:val="center"/>
              <w:rPr>
                <w:rFonts w:ascii="Times New Roman" w:hAnsi="Times New Roman" w:cs="Times New Roman"/>
                <w:sz w:val="24"/>
                <w:szCs w:val="24"/>
              </w:rPr>
            </w:pPr>
            <w:r w:rsidRPr="001B74D3">
              <w:rPr>
                <w:rFonts w:ascii="Times New Roman" w:hAnsi="Times New Roman" w:cs="Times New Roman"/>
                <w:sz w:val="24"/>
                <w:szCs w:val="24"/>
              </w:rPr>
              <w:t>0,4 – 0,25</w:t>
            </w:r>
          </w:p>
        </w:tc>
      </w:tr>
      <w:tr w:rsidR="001B74D3" w:rsidRPr="001B74D3" w:rsidTr="005F4AC6">
        <w:tc>
          <w:tcPr>
            <w:tcW w:w="1455" w:type="pct"/>
          </w:tcPr>
          <w:p w:rsidR="001B74D3" w:rsidRPr="001B74D3" w:rsidRDefault="001B74D3" w:rsidP="001B74D3">
            <w:pPr>
              <w:spacing w:before="77" w:line="240" w:lineRule="auto"/>
              <w:ind w:right="192"/>
              <w:jc w:val="center"/>
              <w:rPr>
                <w:rFonts w:ascii="Times New Roman" w:hAnsi="Times New Roman" w:cs="Times New Roman"/>
                <w:sz w:val="24"/>
                <w:szCs w:val="24"/>
              </w:rPr>
            </w:pPr>
            <w:r w:rsidRPr="001B74D3">
              <w:rPr>
                <w:rFonts w:ascii="Times New Roman" w:hAnsi="Times New Roman" w:cs="Times New Roman"/>
                <w:sz w:val="24"/>
                <w:szCs w:val="24"/>
              </w:rPr>
              <w:t>400</w:t>
            </w:r>
          </w:p>
        </w:tc>
        <w:tc>
          <w:tcPr>
            <w:tcW w:w="1380" w:type="pct"/>
          </w:tcPr>
          <w:p w:rsidR="001B74D3" w:rsidRPr="001B74D3" w:rsidRDefault="001B74D3" w:rsidP="001B74D3">
            <w:pPr>
              <w:spacing w:before="77" w:line="240" w:lineRule="auto"/>
              <w:ind w:right="192"/>
              <w:jc w:val="center"/>
              <w:rPr>
                <w:rFonts w:ascii="Times New Roman" w:hAnsi="Times New Roman" w:cs="Times New Roman"/>
                <w:sz w:val="24"/>
                <w:szCs w:val="24"/>
              </w:rPr>
            </w:pPr>
            <w:r w:rsidRPr="001B74D3">
              <w:rPr>
                <w:rFonts w:ascii="Times New Roman" w:hAnsi="Times New Roman" w:cs="Times New Roman"/>
                <w:sz w:val="24"/>
                <w:szCs w:val="24"/>
              </w:rPr>
              <w:t>600 - 550</w:t>
            </w:r>
          </w:p>
        </w:tc>
        <w:tc>
          <w:tcPr>
            <w:tcW w:w="1149" w:type="pct"/>
          </w:tcPr>
          <w:p w:rsidR="001B74D3" w:rsidRPr="001B74D3" w:rsidRDefault="001B74D3" w:rsidP="001B74D3">
            <w:pPr>
              <w:spacing w:before="77" w:line="240" w:lineRule="auto"/>
              <w:ind w:right="192"/>
              <w:jc w:val="center"/>
              <w:rPr>
                <w:rFonts w:ascii="Times New Roman" w:hAnsi="Times New Roman" w:cs="Times New Roman"/>
                <w:color w:val="FF0000"/>
                <w:sz w:val="24"/>
                <w:szCs w:val="24"/>
              </w:rPr>
            </w:pPr>
            <w:r w:rsidRPr="001B74D3">
              <w:rPr>
                <w:rFonts w:ascii="Times New Roman" w:hAnsi="Times New Roman" w:cs="Times New Roman"/>
                <w:color w:val="FF0000"/>
                <w:sz w:val="24"/>
                <w:szCs w:val="24"/>
              </w:rPr>
              <w:t>5    Т</w:t>
            </w:r>
          </w:p>
        </w:tc>
        <w:tc>
          <w:tcPr>
            <w:tcW w:w="1016" w:type="pct"/>
          </w:tcPr>
          <w:p w:rsidR="001B74D3" w:rsidRPr="001B74D3" w:rsidRDefault="001B74D3" w:rsidP="001B74D3">
            <w:pPr>
              <w:spacing w:before="77" w:line="240" w:lineRule="auto"/>
              <w:ind w:right="192"/>
              <w:jc w:val="center"/>
              <w:rPr>
                <w:rFonts w:ascii="Times New Roman" w:hAnsi="Times New Roman" w:cs="Times New Roman"/>
                <w:sz w:val="24"/>
                <w:szCs w:val="24"/>
              </w:rPr>
            </w:pPr>
            <w:r w:rsidRPr="001B74D3">
              <w:rPr>
                <w:rFonts w:ascii="Times New Roman" w:hAnsi="Times New Roman" w:cs="Times New Roman"/>
                <w:sz w:val="24"/>
                <w:szCs w:val="24"/>
              </w:rPr>
              <w:t>~0,1</w:t>
            </w:r>
          </w:p>
        </w:tc>
      </w:tr>
    </w:tbl>
    <w:p w:rsidR="001B74D3" w:rsidRPr="001B74D3" w:rsidRDefault="001B74D3" w:rsidP="001B74D3">
      <w:pPr>
        <w:shd w:val="clear" w:color="auto" w:fill="FFFFFF"/>
        <w:spacing w:line="240" w:lineRule="auto"/>
        <w:ind w:left="1259" w:right="6" w:firstLine="215"/>
        <w:jc w:val="both"/>
        <w:rPr>
          <w:rFonts w:ascii="Times New Roman" w:hAnsi="Times New Roman" w:cs="Times New Roman"/>
          <w:sz w:val="24"/>
          <w:szCs w:val="24"/>
        </w:rPr>
      </w:pPr>
      <w:r w:rsidRPr="001B74D3">
        <w:rPr>
          <w:rFonts w:ascii="Times New Roman" w:hAnsi="Times New Roman" w:cs="Times New Roman"/>
          <w:sz w:val="24"/>
          <w:szCs w:val="24"/>
        </w:rPr>
        <w:t xml:space="preserve">Примечание. П.п. — пластинчатый перлит; Т.п — тонкопластинчатый </w:t>
      </w:r>
    </w:p>
    <w:p w:rsidR="001B74D3" w:rsidRPr="001B74D3" w:rsidRDefault="001B74D3" w:rsidP="001B74D3">
      <w:pPr>
        <w:shd w:val="clear" w:color="auto" w:fill="FFFFFF"/>
        <w:spacing w:line="240" w:lineRule="auto"/>
        <w:ind w:left="1259" w:right="6" w:firstLine="215"/>
        <w:jc w:val="both"/>
        <w:rPr>
          <w:rFonts w:ascii="Times New Roman" w:hAnsi="Times New Roman" w:cs="Times New Roman"/>
          <w:sz w:val="24"/>
          <w:szCs w:val="24"/>
        </w:rPr>
      </w:pPr>
      <w:r w:rsidRPr="001B74D3">
        <w:rPr>
          <w:rFonts w:ascii="Times New Roman" w:hAnsi="Times New Roman" w:cs="Times New Roman"/>
          <w:sz w:val="24"/>
          <w:szCs w:val="24"/>
        </w:rPr>
        <w:t>перлит; С — сорбит; Т — троостит (0.8% С)</w:t>
      </w:r>
    </w:p>
    <w:p w:rsidR="001B74D3" w:rsidRPr="001B74D3" w:rsidRDefault="001B74D3" w:rsidP="001B74D3">
      <w:pPr>
        <w:shd w:val="clear" w:color="auto" w:fill="FFFFFF"/>
        <w:spacing w:line="240" w:lineRule="auto"/>
        <w:ind w:right="173"/>
        <w:jc w:val="center"/>
        <w:rPr>
          <w:rFonts w:ascii="Times New Roman" w:hAnsi="Times New Roman" w:cs="Times New Roman"/>
          <w:sz w:val="24"/>
          <w:szCs w:val="24"/>
        </w:rPr>
      </w:pPr>
    </w:p>
    <w:p w:rsidR="001B74D3" w:rsidRPr="001B74D3" w:rsidRDefault="001B74D3" w:rsidP="001B74D3">
      <w:pPr>
        <w:shd w:val="clear" w:color="auto" w:fill="FFFFFF"/>
        <w:spacing w:line="240" w:lineRule="auto"/>
        <w:ind w:right="173"/>
        <w:jc w:val="center"/>
        <w:rPr>
          <w:rFonts w:ascii="Times New Roman" w:hAnsi="Times New Roman" w:cs="Times New Roman"/>
          <w:b/>
          <w:sz w:val="24"/>
          <w:szCs w:val="24"/>
        </w:rPr>
      </w:pPr>
      <w:r w:rsidRPr="001B74D3">
        <w:rPr>
          <w:rFonts w:ascii="Times New Roman" w:hAnsi="Times New Roman" w:cs="Times New Roman"/>
          <w:b/>
          <w:sz w:val="24"/>
          <w:szCs w:val="24"/>
        </w:rPr>
        <w:t>Бейнитное превращение</w:t>
      </w:r>
    </w:p>
    <w:p w:rsidR="001B74D3" w:rsidRPr="001B74D3" w:rsidRDefault="001B74D3" w:rsidP="001B74D3">
      <w:pPr>
        <w:shd w:val="clear" w:color="auto" w:fill="FFFFFF"/>
        <w:spacing w:before="77" w:line="240" w:lineRule="auto"/>
        <w:ind w:left="48" w:right="192" w:firstLine="307"/>
        <w:jc w:val="both"/>
        <w:rPr>
          <w:rFonts w:ascii="Times New Roman" w:hAnsi="Times New Roman" w:cs="Times New Roman"/>
          <w:sz w:val="24"/>
          <w:szCs w:val="24"/>
        </w:rPr>
      </w:pPr>
      <w:r w:rsidRPr="001B74D3">
        <w:rPr>
          <w:rFonts w:ascii="Times New Roman" w:hAnsi="Times New Roman" w:cs="Times New Roman"/>
          <w:sz w:val="24"/>
          <w:szCs w:val="24"/>
        </w:rPr>
        <w:t>Выше 500° С скорость диффузии достаточна для то</w:t>
      </w:r>
      <w:r w:rsidRPr="001B74D3">
        <w:rPr>
          <w:rFonts w:ascii="Times New Roman" w:hAnsi="Times New Roman" w:cs="Times New Roman"/>
          <w:sz w:val="24"/>
          <w:szCs w:val="24"/>
        </w:rPr>
        <w:softHyphen/>
        <w:t>го чтобы образовавшийся феррит содержал равновес</w:t>
      </w:r>
      <w:r w:rsidRPr="001B74D3">
        <w:rPr>
          <w:rFonts w:ascii="Times New Roman" w:hAnsi="Times New Roman" w:cs="Times New Roman"/>
          <w:sz w:val="24"/>
          <w:szCs w:val="24"/>
        </w:rPr>
        <w:softHyphen/>
        <w:t>ное количество углерода. Если увеличить степень переохлажде-</w:t>
      </w:r>
      <w:r w:rsidRPr="001B74D3">
        <w:rPr>
          <w:rFonts w:ascii="Times New Roman" w:hAnsi="Times New Roman" w:cs="Times New Roman"/>
          <w:noProof/>
          <w:sz w:val="24"/>
          <w:szCs w:val="24"/>
        </w:rPr>
        <w:pict>
          <v:group id="_x0000_s1038" style="position:absolute;left:0;text-align:left;margin-left:9pt;margin-top:13.3pt;width:282.75pt;height:301.65pt;z-index:251670528;mso-position-horizontal-relative:text;mso-position-vertical-relative:text" coordorigin="1314,2661" coordsize="5655,6033">
            <v:shape id="_x0000_s1039" type="#_x0000_t75" style="position:absolute;left:1314;top:2661;width:5655;height:4920;rotation:1" wrapcoords="-57 0 -57 21534 21600 21534 21600 0 -57 0">
              <v:imagedata r:id="rId11" o:title="" gain="142470f" blacklevel="-1966f"/>
            </v:shape>
            <v:shape id="_x0000_s1040" type="#_x0000_t202" style="position:absolute;left:1674;top:7614;width:5040;height:1080" stroked="f">
              <v:textbox>
                <w:txbxContent>
                  <w:p w:rsidR="001B74D3" w:rsidRDefault="001B74D3" w:rsidP="001B74D3">
                    <w:pPr>
                      <w:spacing w:line="192" w:lineRule="auto"/>
                      <w:jc w:val="center"/>
                      <w:rPr>
                        <w:sz w:val="24"/>
                        <w:szCs w:val="24"/>
                      </w:rPr>
                    </w:pPr>
                    <w:r w:rsidRPr="00BB061F">
                      <w:rPr>
                        <w:sz w:val="24"/>
                        <w:szCs w:val="24"/>
                      </w:rPr>
                      <w:t xml:space="preserve">Рис. </w:t>
                    </w:r>
                    <w:r>
                      <w:rPr>
                        <w:sz w:val="24"/>
                        <w:szCs w:val="24"/>
                      </w:rPr>
                      <w:t>82</w:t>
                    </w:r>
                    <w:r w:rsidRPr="00BB061F">
                      <w:rPr>
                        <w:sz w:val="24"/>
                        <w:szCs w:val="24"/>
                      </w:rPr>
                      <w:t>.</w:t>
                    </w:r>
                    <w:r>
                      <w:rPr>
                        <w:sz w:val="24"/>
                        <w:szCs w:val="24"/>
                      </w:rPr>
                      <w:t xml:space="preserve"> Структура эвтектоидной стали в зависимости от температуры распада аустенита. х100 </w:t>
                    </w:r>
                  </w:p>
                  <w:p w:rsidR="001B74D3" w:rsidRPr="00BB061F" w:rsidRDefault="001B74D3" w:rsidP="001B74D3">
                    <w:pPr>
                      <w:spacing w:line="192" w:lineRule="auto"/>
                      <w:jc w:val="center"/>
                      <w:rPr>
                        <w:sz w:val="24"/>
                        <w:szCs w:val="24"/>
                      </w:rPr>
                    </w:pPr>
                    <w:r w:rsidRPr="00D406BF">
                      <w:rPr>
                        <w:sz w:val="24"/>
                        <w:szCs w:val="24"/>
                      </w:rPr>
                      <w:t>а и в - перлит; г — сорбит; в—е — троостит</w:t>
                    </w:r>
                  </w:p>
                </w:txbxContent>
              </v:textbox>
            </v:shape>
            <w10:wrap type="square"/>
          </v:group>
        </w:pict>
      </w:r>
      <w:r w:rsidRPr="001B74D3">
        <w:rPr>
          <w:rFonts w:ascii="Times New Roman" w:hAnsi="Times New Roman" w:cs="Times New Roman"/>
          <w:sz w:val="24"/>
          <w:szCs w:val="24"/>
        </w:rPr>
        <w:t xml:space="preserve">                     </w:t>
      </w:r>
    </w:p>
    <w:p w:rsidR="001B74D3" w:rsidRPr="001B74D3" w:rsidRDefault="001B74D3" w:rsidP="001B74D3">
      <w:pPr>
        <w:shd w:val="clear" w:color="auto" w:fill="FFFFFF"/>
        <w:spacing w:line="240" w:lineRule="auto"/>
        <w:ind w:left="125"/>
        <w:jc w:val="both"/>
        <w:rPr>
          <w:rFonts w:ascii="Times New Roman" w:hAnsi="Times New Roman" w:cs="Times New Roman"/>
          <w:sz w:val="24"/>
          <w:szCs w:val="24"/>
        </w:rPr>
      </w:pPr>
      <w:r w:rsidRPr="001B74D3">
        <w:rPr>
          <w:rFonts w:ascii="Times New Roman" w:hAnsi="Times New Roman" w:cs="Times New Roman"/>
          <w:sz w:val="24"/>
          <w:szCs w:val="24"/>
        </w:rPr>
        <w:t>ния, то ниже изгиба С-образной кривой образу</w:t>
      </w:r>
      <w:r w:rsidRPr="001B74D3">
        <w:rPr>
          <w:rFonts w:ascii="Times New Roman" w:hAnsi="Times New Roman" w:cs="Times New Roman"/>
          <w:sz w:val="24"/>
          <w:szCs w:val="24"/>
        </w:rPr>
        <w:softHyphen/>
        <w:t>ется игольчатая структура, называемая игольчатым трооститом или бейнитом. Бейиитное превращение на</w:t>
      </w:r>
      <w:r w:rsidRPr="001B74D3">
        <w:rPr>
          <w:rFonts w:ascii="Times New Roman" w:hAnsi="Times New Roman" w:cs="Times New Roman"/>
          <w:sz w:val="24"/>
          <w:szCs w:val="24"/>
        </w:rPr>
        <w:softHyphen/>
        <w:t>зывают также промежуточным превращением, посколь</w:t>
      </w:r>
      <w:r w:rsidRPr="001B74D3">
        <w:rPr>
          <w:rFonts w:ascii="Times New Roman" w:hAnsi="Times New Roman" w:cs="Times New Roman"/>
          <w:sz w:val="24"/>
          <w:szCs w:val="24"/>
        </w:rPr>
        <w:softHyphen/>
        <w:t>ку оно происходит при температурах между перлит ным — диффузионным превращением и мартенситным — бездиффузионным (ниже линии Мн на диаграм</w:t>
      </w:r>
      <w:r w:rsidRPr="001B74D3">
        <w:rPr>
          <w:rFonts w:ascii="Times New Roman" w:hAnsi="Times New Roman" w:cs="Times New Roman"/>
          <w:sz w:val="24"/>
          <w:szCs w:val="24"/>
        </w:rPr>
        <w:softHyphen/>
        <w:t xml:space="preserve">ме рис. 78). Главное отличие бейнита от </w:t>
      </w:r>
      <w:r w:rsidRPr="001B74D3">
        <w:rPr>
          <w:rFonts w:ascii="Times New Roman" w:hAnsi="Times New Roman" w:cs="Times New Roman"/>
          <w:sz w:val="24"/>
          <w:szCs w:val="24"/>
        </w:rPr>
        <w:lastRenderedPageBreak/>
        <w:t>перлитных структур — содержание углерода в феррите. При высо</w:t>
      </w:r>
      <w:r w:rsidRPr="001B74D3">
        <w:rPr>
          <w:rFonts w:ascii="Times New Roman" w:hAnsi="Times New Roman" w:cs="Times New Roman"/>
          <w:sz w:val="24"/>
          <w:szCs w:val="24"/>
        </w:rPr>
        <w:softHyphen/>
        <w:t>ких температурах углерод успевает выделяться из рас-</w:t>
      </w:r>
    </w:p>
    <w:p w:rsidR="001B74D3" w:rsidRPr="001B74D3" w:rsidRDefault="001B74D3" w:rsidP="001B74D3">
      <w:pPr>
        <w:shd w:val="clear" w:color="auto" w:fill="FFFFFF"/>
        <w:spacing w:line="240" w:lineRule="auto"/>
        <w:ind w:left="180" w:right="14"/>
        <w:jc w:val="both"/>
        <w:rPr>
          <w:rFonts w:ascii="Times New Roman" w:hAnsi="Times New Roman" w:cs="Times New Roman"/>
          <w:sz w:val="24"/>
          <w:szCs w:val="24"/>
        </w:rPr>
      </w:pPr>
      <w:r w:rsidRPr="001B74D3">
        <w:rPr>
          <w:rFonts w:ascii="Times New Roman" w:hAnsi="Times New Roman" w:cs="Times New Roman"/>
          <w:sz w:val="24"/>
          <w:szCs w:val="24"/>
        </w:rPr>
        <w:t>твора и феррит содер</w:t>
      </w:r>
      <w:r w:rsidRPr="001B74D3">
        <w:rPr>
          <w:rFonts w:ascii="Times New Roman" w:hAnsi="Times New Roman" w:cs="Times New Roman"/>
          <w:sz w:val="24"/>
          <w:szCs w:val="24"/>
        </w:rPr>
        <w:softHyphen/>
        <w:t>жит около 0,01—0,02% С. При низких темпе</w:t>
      </w:r>
      <w:r w:rsidRPr="001B74D3">
        <w:rPr>
          <w:rFonts w:ascii="Times New Roman" w:hAnsi="Times New Roman" w:cs="Times New Roman"/>
          <w:sz w:val="24"/>
          <w:szCs w:val="24"/>
        </w:rPr>
        <w:softHyphen/>
        <w:t>ратурах (примерно 500—250° С) скорости диффузии малы, угле</w:t>
      </w:r>
      <w:r w:rsidRPr="001B74D3">
        <w:rPr>
          <w:rFonts w:ascii="Times New Roman" w:hAnsi="Times New Roman" w:cs="Times New Roman"/>
          <w:sz w:val="24"/>
          <w:szCs w:val="24"/>
        </w:rPr>
        <w:softHyphen/>
        <w:t>род не успевает пол</w:t>
      </w:r>
      <w:r w:rsidRPr="001B74D3">
        <w:rPr>
          <w:rFonts w:ascii="Times New Roman" w:hAnsi="Times New Roman" w:cs="Times New Roman"/>
          <w:sz w:val="24"/>
          <w:szCs w:val="24"/>
        </w:rPr>
        <w:softHyphen/>
        <w:t>ностью выделиться из раствора, поэтому фер</w:t>
      </w:r>
      <w:r w:rsidRPr="001B74D3">
        <w:rPr>
          <w:rFonts w:ascii="Times New Roman" w:hAnsi="Times New Roman" w:cs="Times New Roman"/>
          <w:sz w:val="24"/>
          <w:szCs w:val="24"/>
        </w:rPr>
        <w:softHyphen/>
        <w:t>рит содержит ~ 0,1% С (400° С) и даже ~ 0,2% С (300° С).</w:t>
      </w:r>
    </w:p>
    <w:p w:rsidR="001B74D3" w:rsidRPr="001B74D3" w:rsidRDefault="001B74D3" w:rsidP="001B74D3">
      <w:pPr>
        <w:shd w:val="clear" w:color="auto" w:fill="FFFFFF"/>
        <w:spacing w:line="240" w:lineRule="auto"/>
        <w:ind w:left="180" w:right="62" w:firstLine="326"/>
        <w:jc w:val="both"/>
        <w:rPr>
          <w:rFonts w:ascii="Times New Roman" w:hAnsi="Times New Roman" w:cs="Times New Roman"/>
          <w:sz w:val="24"/>
          <w:szCs w:val="24"/>
        </w:rPr>
      </w:pPr>
      <w:r w:rsidRPr="001B74D3">
        <w:rPr>
          <w:rFonts w:ascii="Times New Roman" w:hAnsi="Times New Roman" w:cs="Times New Roman"/>
          <w:sz w:val="24"/>
          <w:szCs w:val="24"/>
        </w:rPr>
        <w:t>Вблизи границы с областью перлитного превращения образует</w:t>
      </w:r>
      <w:r w:rsidRPr="001B74D3">
        <w:rPr>
          <w:rFonts w:ascii="Times New Roman" w:hAnsi="Times New Roman" w:cs="Times New Roman"/>
          <w:sz w:val="24"/>
          <w:szCs w:val="24"/>
        </w:rPr>
        <w:softHyphen/>
        <w:t>ся «верхний» или пери</w:t>
      </w:r>
      <w:r w:rsidRPr="001B74D3">
        <w:rPr>
          <w:rFonts w:ascii="Times New Roman" w:hAnsi="Times New Roman" w:cs="Times New Roman"/>
          <w:sz w:val="24"/>
          <w:szCs w:val="24"/>
        </w:rPr>
        <w:softHyphen/>
        <w:t>стый бейнит («верхний» перистый троостит). Он состоит из чередую</w:t>
      </w:r>
      <w:r w:rsidRPr="001B74D3">
        <w:rPr>
          <w:rFonts w:ascii="Times New Roman" w:hAnsi="Times New Roman" w:cs="Times New Roman"/>
          <w:sz w:val="24"/>
          <w:szCs w:val="24"/>
        </w:rPr>
        <w:softHyphen/>
        <w:t>щихся не всегда парал</w:t>
      </w:r>
      <w:r w:rsidRPr="001B74D3">
        <w:rPr>
          <w:rFonts w:ascii="Times New Roman" w:hAnsi="Times New Roman" w:cs="Times New Roman"/>
          <w:sz w:val="24"/>
          <w:szCs w:val="24"/>
        </w:rPr>
        <w:softHyphen/>
        <w:t>лельных друг другу коротких пластинок це</w:t>
      </w:r>
      <w:r w:rsidRPr="001B74D3">
        <w:rPr>
          <w:rFonts w:ascii="Times New Roman" w:hAnsi="Times New Roman" w:cs="Times New Roman"/>
          <w:sz w:val="24"/>
          <w:szCs w:val="24"/>
        </w:rPr>
        <w:softHyphen/>
        <w:t>ментита и феррита. При температурах по</w:t>
      </w:r>
      <w:r w:rsidRPr="001B74D3">
        <w:rPr>
          <w:rFonts w:ascii="Times New Roman" w:hAnsi="Times New Roman" w:cs="Times New Roman"/>
          <w:sz w:val="24"/>
          <w:szCs w:val="24"/>
        </w:rPr>
        <w:softHyphen/>
        <w:t>рядка 300° С образует</w:t>
      </w:r>
      <w:r w:rsidRPr="001B74D3">
        <w:rPr>
          <w:rFonts w:ascii="Times New Roman" w:hAnsi="Times New Roman" w:cs="Times New Roman"/>
          <w:sz w:val="24"/>
          <w:szCs w:val="24"/>
        </w:rPr>
        <w:softHyphen/>
        <w:t>ся «нижний» или иголь</w:t>
      </w:r>
      <w:r w:rsidRPr="001B74D3">
        <w:rPr>
          <w:rFonts w:ascii="Times New Roman" w:hAnsi="Times New Roman" w:cs="Times New Roman"/>
          <w:sz w:val="24"/>
          <w:szCs w:val="24"/>
        </w:rPr>
        <w:softHyphen/>
        <w:t>чатый бейнит («ниж</w:t>
      </w:r>
      <w:r w:rsidRPr="001B74D3">
        <w:rPr>
          <w:rFonts w:ascii="Times New Roman" w:hAnsi="Times New Roman" w:cs="Times New Roman"/>
          <w:sz w:val="24"/>
          <w:szCs w:val="24"/>
        </w:rPr>
        <w:softHyphen/>
        <w:t>ний» игольчатый тро</w:t>
      </w:r>
      <w:r w:rsidRPr="001B74D3">
        <w:rPr>
          <w:rFonts w:ascii="Times New Roman" w:hAnsi="Times New Roman" w:cs="Times New Roman"/>
          <w:sz w:val="24"/>
          <w:szCs w:val="24"/>
        </w:rPr>
        <w:softHyphen/>
        <w:t>остит), напоминающий по своему строению мартенсит.</w:t>
      </w:r>
    </w:p>
    <w:p w:rsidR="001B74D3" w:rsidRPr="001B74D3" w:rsidRDefault="001B74D3" w:rsidP="001B74D3">
      <w:pPr>
        <w:shd w:val="clear" w:color="auto" w:fill="FFFFFF"/>
        <w:spacing w:before="139" w:line="240" w:lineRule="auto"/>
        <w:ind w:left="34" w:firstLine="307"/>
        <w:jc w:val="both"/>
        <w:rPr>
          <w:rFonts w:ascii="Times New Roman" w:hAnsi="Times New Roman" w:cs="Times New Roman"/>
          <w:sz w:val="24"/>
          <w:szCs w:val="24"/>
        </w:rPr>
      </w:pPr>
      <w:r w:rsidRPr="001B74D3">
        <w:rPr>
          <w:rFonts w:ascii="Times New Roman" w:hAnsi="Times New Roman" w:cs="Times New Roman"/>
          <w:sz w:val="24"/>
          <w:szCs w:val="24"/>
        </w:rPr>
        <w:t>При больших уве</w:t>
      </w:r>
      <w:r w:rsidRPr="001B74D3">
        <w:rPr>
          <w:rFonts w:ascii="Times New Roman" w:hAnsi="Times New Roman" w:cs="Times New Roman"/>
          <w:sz w:val="24"/>
          <w:szCs w:val="24"/>
        </w:rPr>
        <w:softHyphen/>
        <w:t>личениях (электрон</w:t>
      </w:r>
      <w:r w:rsidRPr="001B74D3">
        <w:rPr>
          <w:rFonts w:ascii="Times New Roman" w:hAnsi="Times New Roman" w:cs="Times New Roman"/>
          <w:sz w:val="24"/>
          <w:szCs w:val="24"/>
        </w:rPr>
        <w:softHyphen/>
        <w:t>ный микроскоп)  можно увидеть, что иглы состоят из мельчайших пластинок це</w:t>
      </w:r>
      <w:r w:rsidRPr="001B74D3">
        <w:rPr>
          <w:rFonts w:ascii="Times New Roman" w:hAnsi="Times New Roman" w:cs="Times New Roman"/>
          <w:sz w:val="24"/>
          <w:szCs w:val="24"/>
        </w:rPr>
        <w:softHyphen/>
        <w:t>ментита и феррита. Размер частичек около 0,09— 0,08 мкм. Частицы цементита ориентированы вдоль октаэдрических плоскостей исходного аустенита, Твердость бейнита около НВ500. На рис. 83. показан процесс превращения пере» охлажденного аустенита в бейнит.</w:t>
      </w:r>
    </w:p>
    <w:p w:rsidR="001B74D3" w:rsidRPr="001B74D3" w:rsidRDefault="001B74D3" w:rsidP="001B74D3">
      <w:pPr>
        <w:shd w:val="clear" w:color="auto" w:fill="FFFFFF"/>
        <w:spacing w:before="101" w:line="240" w:lineRule="auto"/>
        <w:ind w:left="29" w:right="5" w:firstLine="322"/>
        <w:jc w:val="both"/>
        <w:rPr>
          <w:rFonts w:ascii="Times New Roman" w:hAnsi="Times New Roman" w:cs="Times New Roman"/>
          <w:sz w:val="24"/>
          <w:szCs w:val="24"/>
        </w:rPr>
      </w:pPr>
      <w:r w:rsidRPr="001B74D3">
        <w:rPr>
          <w:rFonts w:ascii="Times New Roman" w:hAnsi="Times New Roman" w:cs="Times New Roman"/>
          <w:sz w:val="24"/>
          <w:szCs w:val="24"/>
        </w:rPr>
        <w:t>Свойства бейнита «верхнего» и «нижнего» существенно разли</w:t>
      </w:r>
      <w:r w:rsidRPr="001B74D3">
        <w:rPr>
          <w:rFonts w:ascii="Times New Roman" w:hAnsi="Times New Roman" w:cs="Times New Roman"/>
          <w:sz w:val="24"/>
          <w:szCs w:val="24"/>
        </w:rPr>
        <w:softHyphen/>
        <w:t>чаются. В первом случае наблюдается плохое сочетание механичес</w:t>
      </w:r>
      <w:r w:rsidRPr="001B74D3">
        <w:rPr>
          <w:rFonts w:ascii="Times New Roman" w:hAnsi="Times New Roman" w:cs="Times New Roman"/>
          <w:sz w:val="24"/>
          <w:szCs w:val="24"/>
        </w:rPr>
        <w:softHyphen/>
        <w:t>ких свойств — недостаточная прочность при низких значениях б и а</w:t>
      </w:r>
      <w:r w:rsidRPr="001B74D3">
        <w:rPr>
          <w:rFonts w:ascii="Times New Roman" w:hAnsi="Times New Roman" w:cs="Times New Roman"/>
          <w:sz w:val="24"/>
          <w:szCs w:val="24"/>
          <w:vertAlign w:val="subscript"/>
        </w:rPr>
        <w:t>в</w:t>
      </w:r>
      <w:r w:rsidRPr="001B74D3">
        <w:rPr>
          <w:rFonts w:ascii="Times New Roman" w:hAnsi="Times New Roman" w:cs="Times New Roman"/>
          <w:sz w:val="24"/>
          <w:szCs w:val="24"/>
        </w:rPr>
        <w:t xml:space="preserve">. Нижний бейнит, образующийся при </w:t>
      </w:r>
    </w:p>
    <w:p w:rsidR="001B74D3" w:rsidRPr="001B74D3" w:rsidRDefault="001B74D3" w:rsidP="001B74D3">
      <w:pPr>
        <w:shd w:val="clear" w:color="auto" w:fill="FFFFFF"/>
        <w:spacing w:before="101" w:line="240" w:lineRule="auto"/>
        <w:ind w:left="29" w:right="5" w:firstLine="322"/>
        <w:jc w:val="both"/>
        <w:rPr>
          <w:rFonts w:ascii="Times New Roman" w:hAnsi="Times New Roman" w:cs="Times New Roman"/>
          <w:sz w:val="24"/>
          <w:szCs w:val="24"/>
        </w:rPr>
      </w:pPr>
      <w:r w:rsidRPr="001B74D3">
        <w:rPr>
          <w:rFonts w:ascii="Times New Roman" w:hAnsi="Times New Roman" w:cs="Times New Roman"/>
          <w:sz w:val="24"/>
          <w:szCs w:val="24"/>
        </w:rPr>
        <w:t>температурах  М</w:t>
      </w:r>
      <w:r w:rsidRPr="001B74D3">
        <w:rPr>
          <w:rFonts w:ascii="Times New Roman" w:hAnsi="Times New Roman" w:cs="Times New Roman"/>
          <w:sz w:val="24"/>
          <w:szCs w:val="24"/>
          <w:vertAlign w:val="subscript"/>
          <w:lang w:val="en-US"/>
        </w:rPr>
        <w:t>H</w:t>
      </w:r>
      <w:r w:rsidRPr="001B74D3">
        <w:rPr>
          <w:rFonts w:ascii="Times New Roman" w:hAnsi="Times New Roman" w:cs="Times New Roman"/>
          <w:sz w:val="24"/>
          <w:szCs w:val="24"/>
        </w:rPr>
        <w:t>+(50-</w:t>
      </w:r>
      <w:r w:rsidRPr="001B74D3">
        <w:rPr>
          <w:rFonts w:ascii="Times New Roman" w:hAnsi="Times New Roman" w:cs="Times New Roman"/>
          <w:sz w:val="24"/>
          <w:szCs w:val="24"/>
          <w:lang w:val="en-US"/>
        </w:rPr>
        <w:t>i</w:t>
      </w:r>
      <w:r w:rsidRPr="001B74D3">
        <w:rPr>
          <w:rFonts w:ascii="Times New Roman" w:hAnsi="Times New Roman" w:cs="Times New Roman"/>
          <w:sz w:val="24"/>
          <w:szCs w:val="24"/>
        </w:rPr>
        <w:t>- -М00°С), обладает высокой прочностью при хорошем сочетании о пластичностью и вязкостью.</w:t>
      </w:r>
    </w:p>
    <w:p w:rsidR="001B74D3" w:rsidRPr="001B74D3" w:rsidRDefault="001B74D3" w:rsidP="001B74D3">
      <w:pPr>
        <w:shd w:val="clear" w:color="auto" w:fill="FFFFFF"/>
        <w:spacing w:before="77" w:line="240" w:lineRule="auto"/>
        <w:ind w:left="10" w:right="19" w:firstLine="302"/>
        <w:jc w:val="both"/>
        <w:rPr>
          <w:rFonts w:ascii="Times New Roman" w:hAnsi="Times New Roman" w:cs="Times New Roman"/>
          <w:sz w:val="24"/>
          <w:szCs w:val="24"/>
        </w:rPr>
      </w:pPr>
      <w:r w:rsidRPr="001B74D3">
        <w:rPr>
          <w:rFonts w:ascii="Times New Roman" w:hAnsi="Times New Roman" w:cs="Times New Roman"/>
          <w:sz w:val="24"/>
          <w:szCs w:val="24"/>
        </w:rPr>
        <w:t>Для различных марок сталей С-образные диаграммы отличаются расположением линий, т. е. такую диаграм</w:t>
      </w:r>
      <w:r w:rsidRPr="001B74D3">
        <w:rPr>
          <w:rFonts w:ascii="Times New Roman" w:hAnsi="Times New Roman" w:cs="Times New Roman"/>
          <w:sz w:val="24"/>
          <w:szCs w:val="24"/>
        </w:rPr>
        <w:softHyphen/>
        <w:t>му строят для каждой марки стали.</w:t>
      </w:r>
    </w:p>
    <w:p w:rsidR="001B74D3" w:rsidRPr="001B74D3" w:rsidRDefault="001B74D3" w:rsidP="001B74D3">
      <w:pPr>
        <w:shd w:val="clear" w:color="auto" w:fill="FFFFFF"/>
        <w:spacing w:before="5" w:line="240" w:lineRule="auto"/>
        <w:ind w:right="19" w:firstLine="307"/>
        <w:jc w:val="both"/>
        <w:rPr>
          <w:rFonts w:ascii="Times New Roman" w:hAnsi="Times New Roman" w:cs="Times New Roman"/>
          <w:sz w:val="24"/>
          <w:szCs w:val="24"/>
        </w:rPr>
      </w:pPr>
      <w:r w:rsidRPr="001B74D3">
        <w:rPr>
          <w:rFonts w:ascii="Times New Roman" w:hAnsi="Times New Roman" w:cs="Times New Roman"/>
          <w:sz w:val="24"/>
          <w:szCs w:val="24"/>
        </w:rPr>
        <w:t>Легирующие элементы, не образующие карбидов, увеличивают устойчивость переохлажденного аустенита: на диаграмме изотермического превращения таких ста</w:t>
      </w:r>
      <w:r w:rsidRPr="001B74D3">
        <w:rPr>
          <w:rFonts w:ascii="Times New Roman" w:hAnsi="Times New Roman" w:cs="Times New Roman"/>
          <w:sz w:val="24"/>
          <w:szCs w:val="24"/>
        </w:rPr>
        <w:softHyphen/>
        <w:t>лей линии начала и конца превращения сдвигаются вправо (рис. 84, а) по сравнению с углеродистыми ста</w:t>
      </w:r>
      <w:r w:rsidRPr="001B74D3">
        <w:rPr>
          <w:rFonts w:ascii="Times New Roman" w:hAnsi="Times New Roman" w:cs="Times New Roman"/>
          <w:sz w:val="24"/>
          <w:szCs w:val="24"/>
        </w:rPr>
        <w:softHyphen/>
        <w:t>лями (при одинаковом содержании углерода).</w:t>
      </w:r>
    </w:p>
    <w:p w:rsidR="001B74D3" w:rsidRPr="001B74D3" w:rsidRDefault="001B74D3" w:rsidP="001B74D3">
      <w:pPr>
        <w:shd w:val="clear" w:color="auto" w:fill="FFFFFF"/>
        <w:spacing w:before="206" w:line="240" w:lineRule="auto"/>
        <w:ind w:left="168" w:right="14"/>
        <w:jc w:val="both"/>
        <w:rPr>
          <w:rFonts w:ascii="Times New Roman" w:hAnsi="Times New Roman" w:cs="Times New Roman"/>
          <w:sz w:val="24"/>
          <w:szCs w:val="24"/>
        </w:rPr>
      </w:pPr>
      <w:r w:rsidRPr="001B74D3">
        <w:rPr>
          <w:rFonts w:ascii="Times New Roman" w:hAnsi="Times New Roman" w:cs="Times New Roman"/>
          <w:sz w:val="24"/>
          <w:szCs w:val="24"/>
        </w:rPr>
        <w:t>По разному влияют легирующие элементы и на тем</w:t>
      </w:r>
      <w:r w:rsidRPr="001B74D3">
        <w:rPr>
          <w:rFonts w:ascii="Times New Roman" w:hAnsi="Times New Roman" w:cs="Times New Roman"/>
          <w:sz w:val="24"/>
          <w:szCs w:val="24"/>
        </w:rPr>
        <w:softHyphen/>
        <w:t>пературу начала мартенситного превращения. Как пра вило, они понижают температуру Мн (за исключением кобальта и алюминия, рис. 85).</w:t>
      </w:r>
    </w:p>
    <w:p w:rsidR="001B74D3" w:rsidRPr="001B74D3" w:rsidRDefault="001B74D3" w:rsidP="001B74D3">
      <w:pPr>
        <w:shd w:val="clear" w:color="auto" w:fill="FFFFFF"/>
        <w:spacing w:line="240" w:lineRule="auto"/>
        <w:ind w:left="149" w:firstLine="336"/>
        <w:jc w:val="both"/>
        <w:rPr>
          <w:rFonts w:ascii="Times New Roman" w:hAnsi="Times New Roman" w:cs="Times New Roman"/>
          <w:sz w:val="24"/>
          <w:szCs w:val="24"/>
        </w:rPr>
      </w:pPr>
      <w:r w:rsidRPr="001B74D3">
        <w:rPr>
          <w:rFonts w:ascii="Times New Roman" w:hAnsi="Times New Roman" w:cs="Times New Roman"/>
          <w:sz w:val="24"/>
          <w:szCs w:val="24"/>
        </w:rPr>
        <w:t>Карбидообразующие элементы оказывают более сложное влияние на изотермическое превращение аус-тенита. В этом случае возможны две области минималь</w:t>
      </w:r>
      <w:r w:rsidRPr="001B74D3">
        <w:rPr>
          <w:rFonts w:ascii="Times New Roman" w:hAnsi="Times New Roman" w:cs="Times New Roman"/>
          <w:sz w:val="24"/>
          <w:szCs w:val="24"/>
        </w:rPr>
        <w:softHyphen/>
        <w:t>ной устойчивости аустенита, замедляется образование перлитных структур и ускоряется бейнитное превраще</w:t>
      </w:r>
      <w:r w:rsidRPr="001B74D3">
        <w:rPr>
          <w:rFonts w:ascii="Times New Roman" w:hAnsi="Times New Roman" w:cs="Times New Roman"/>
          <w:sz w:val="24"/>
          <w:szCs w:val="24"/>
        </w:rPr>
        <w:softHyphen/>
        <w:t>ние (рис. 84,6).</w:t>
      </w:r>
    </w:p>
    <w:p w:rsidR="001B74D3" w:rsidRPr="001B74D3" w:rsidRDefault="001B74D3" w:rsidP="001B74D3">
      <w:pPr>
        <w:shd w:val="clear" w:color="auto" w:fill="FFFFFF"/>
        <w:spacing w:line="240" w:lineRule="auto"/>
        <w:ind w:left="125" w:right="43" w:firstLine="336"/>
        <w:jc w:val="both"/>
        <w:rPr>
          <w:rFonts w:ascii="Times New Roman" w:hAnsi="Times New Roman" w:cs="Times New Roman"/>
          <w:sz w:val="24"/>
          <w:szCs w:val="24"/>
        </w:rPr>
      </w:pPr>
      <w:r w:rsidRPr="001B74D3">
        <w:rPr>
          <w:rFonts w:ascii="Times New Roman" w:hAnsi="Times New Roman" w:cs="Times New Roman"/>
          <w:sz w:val="24"/>
          <w:szCs w:val="24"/>
        </w:rPr>
        <w:t>Кроме приведенных на рис. 85 принципиально раз</w:t>
      </w:r>
      <w:r w:rsidRPr="001B74D3">
        <w:rPr>
          <w:rFonts w:ascii="Times New Roman" w:hAnsi="Times New Roman" w:cs="Times New Roman"/>
          <w:sz w:val="24"/>
          <w:szCs w:val="24"/>
        </w:rPr>
        <w:softHyphen/>
        <w:t>личных диаграмм, при введении легирующих элементов в сталь возможны и другие, более сложные диаграммы.</w:t>
      </w:r>
    </w:p>
    <w:p w:rsidR="001B74D3" w:rsidRPr="001B74D3" w:rsidRDefault="001B74D3" w:rsidP="001B74D3">
      <w:pPr>
        <w:shd w:val="clear" w:color="auto" w:fill="FFFFFF"/>
        <w:spacing w:before="14" w:line="240" w:lineRule="auto"/>
        <w:ind w:left="-142" w:right="115" w:firstLine="326"/>
        <w:jc w:val="both"/>
        <w:rPr>
          <w:rFonts w:ascii="Times New Roman" w:hAnsi="Times New Roman" w:cs="Times New Roman"/>
          <w:sz w:val="24"/>
          <w:szCs w:val="24"/>
        </w:rPr>
      </w:pPr>
      <w:r w:rsidRPr="001B74D3">
        <w:rPr>
          <w:rFonts w:ascii="Times New Roman" w:hAnsi="Times New Roman" w:cs="Times New Roman"/>
          <w:sz w:val="24"/>
          <w:szCs w:val="24"/>
        </w:rPr>
        <w:t>Диаграммы изотермического превращения аустени</w:t>
      </w:r>
      <w:r w:rsidRPr="001B74D3">
        <w:rPr>
          <w:rFonts w:ascii="Times New Roman" w:hAnsi="Times New Roman" w:cs="Times New Roman"/>
          <w:sz w:val="24"/>
          <w:szCs w:val="24"/>
        </w:rPr>
        <w:softHyphen/>
        <w:t>та, построенные в координатах время — температура, имеют большое практическое значение при назначении режимов термической обработки на практике.</w:t>
      </w:r>
    </w:p>
    <w:p w:rsidR="001B74D3" w:rsidRPr="001B74D3" w:rsidRDefault="001B74D3" w:rsidP="001B74D3">
      <w:pPr>
        <w:framePr w:w="5445" w:h="7075" w:hSpace="38" w:wrap="auto" w:vAnchor="text" w:hAnchor="margin" w:x="-95" w:y="1"/>
        <w:spacing w:line="240" w:lineRule="auto"/>
        <w:rPr>
          <w:rFonts w:ascii="Times New Roman" w:hAnsi="Times New Roman" w:cs="Times New Roman"/>
          <w:sz w:val="24"/>
          <w:szCs w:val="24"/>
        </w:rPr>
      </w:pPr>
      <w:r w:rsidRPr="001B74D3">
        <w:rPr>
          <w:rFonts w:ascii="Times New Roman" w:hAnsi="Times New Roman" w:cs="Times New Roman"/>
          <w:noProof/>
          <w:sz w:val="24"/>
          <w:szCs w:val="24"/>
        </w:rPr>
        <w:lastRenderedPageBreak/>
        <w:pict>
          <v:group id="_x0000_s1042" style="position:absolute;margin-left:256.8pt;margin-top:216.9pt;width:278.55pt;height:351pt;z-index:251672576" coordorigin="6335,7074" coordsize="5571,7020">
            <v:shape id="_x0000_s1043" type="#_x0000_t75" style="position:absolute;left:6335;top:7074;width:5569;height:5580">
              <v:imagedata r:id="rId12" o:title="" gain="234057f" blacklevel="-7864f"/>
            </v:shape>
            <v:shape id="_x0000_s1044" type="#_x0000_t202" style="position:absolute;left:7040;top:12834;width:4860;height:1260" stroked="f">
              <v:textbox>
                <w:txbxContent>
                  <w:p w:rsidR="001B74D3" w:rsidRPr="006D0EEA" w:rsidRDefault="001B74D3" w:rsidP="001B74D3">
                    <w:pPr>
                      <w:spacing w:line="192" w:lineRule="auto"/>
                      <w:jc w:val="center"/>
                      <w:rPr>
                        <w:sz w:val="24"/>
                        <w:szCs w:val="24"/>
                      </w:rPr>
                    </w:pPr>
                    <w:r w:rsidRPr="00DB1273">
                      <w:rPr>
                        <w:sz w:val="24"/>
                        <w:szCs w:val="24"/>
                        <w:highlight w:val="yellow"/>
                      </w:rPr>
                      <w:t>Рис.84. Диаграммы изотермического превращения аустенита углеродистых и легированных сталей: а – легирующие элементы не образуют карбидов; б – легирующие элементы образуют карбиды</w:t>
                    </w:r>
                  </w:p>
                </w:txbxContent>
              </v:textbox>
            </v:shape>
            <v:shape id="_x0000_s1045" type="#_x0000_t202" style="position:absolute;left:9026;top:10134;width:2880;height:1260" stroked="f">
              <v:textbox>
                <w:txbxContent>
                  <w:p w:rsidR="001B74D3" w:rsidRPr="006D0EEA" w:rsidRDefault="001B74D3" w:rsidP="001B74D3">
                    <w:pPr>
                      <w:spacing w:line="192" w:lineRule="auto"/>
                      <w:rPr>
                        <w:sz w:val="24"/>
                        <w:szCs w:val="24"/>
                      </w:rPr>
                    </w:pPr>
                    <w:r>
                      <w:rPr>
                        <w:sz w:val="24"/>
                        <w:szCs w:val="24"/>
                      </w:rPr>
                      <w:t>Рис.85. Зависимость температуры начала мартенситного превра- щения от содержания легирующих элементов</w:t>
                    </w:r>
                  </w:p>
                </w:txbxContent>
              </v:textbox>
            </v:shape>
            <v:shape id="_x0000_s1046" type="#_x0000_t202" style="position:absolute;left:9380;top:11394;width:2520;height:1440" stroked="f">
              <v:textbox style="mso-next-textbox:#_x0000_s1046">
                <w:txbxContent>
                  <w:p w:rsidR="001B74D3" w:rsidRDefault="001B74D3" w:rsidP="001B74D3"/>
                </w:txbxContent>
              </v:textbox>
            </v:shape>
            <w10:wrap type="square"/>
          </v:group>
        </w:pict>
      </w:r>
      <w:r w:rsidRPr="001B74D3">
        <w:rPr>
          <w:rFonts w:ascii="Times New Roman" w:hAnsi="Times New Roman" w:cs="Times New Roman"/>
          <w:noProof/>
          <w:sz w:val="24"/>
          <w:szCs w:val="24"/>
        </w:rPr>
        <w:pict>
          <v:shape id="_x0000_s1041" type="#_x0000_t202" style="position:absolute;margin-left:4.8pt;margin-top:449.95pt;width:234pt;height:90pt;z-index:251671552" stroked="f">
            <v:textbox style="mso-next-textbox:#_x0000_s1041">
              <w:txbxContent>
                <w:p w:rsidR="001B74D3" w:rsidRDefault="001B74D3" w:rsidP="001B74D3">
                  <w:pPr>
                    <w:spacing w:line="192" w:lineRule="auto"/>
                    <w:jc w:val="center"/>
                    <w:rPr>
                      <w:sz w:val="24"/>
                      <w:szCs w:val="24"/>
                    </w:rPr>
                  </w:pPr>
                  <w:r>
                    <w:rPr>
                      <w:sz w:val="24"/>
                      <w:szCs w:val="24"/>
                    </w:rPr>
                    <w:t xml:space="preserve">Рис. 83.  Микроструктуры, характеризующие процесс распада аустенита при температурах, лежащих ниже изгиба С-образной кривой. Температура превращения 260 </w:t>
                  </w:r>
                  <w:r>
                    <w:rPr>
                      <w:sz w:val="24"/>
                      <w:szCs w:val="24"/>
                      <w:vertAlign w:val="superscript"/>
                    </w:rPr>
                    <w:t>0</w:t>
                  </w:r>
                  <w:r>
                    <w:rPr>
                      <w:sz w:val="24"/>
                      <w:szCs w:val="24"/>
                    </w:rPr>
                    <w:t>С (Бейнит). х500. Время превращения, с:</w:t>
                  </w:r>
                </w:p>
                <w:p w:rsidR="001B74D3" w:rsidRPr="008042B3" w:rsidRDefault="001B74D3" w:rsidP="001B74D3">
                  <w:pPr>
                    <w:spacing w:line="192" w:lineRule="auto"/>
                    <w:jc w:val="center"/>
                    <w:rPr>
                      <w:sz w:val="24"/>
                      <w:szCs w:val="24"/>
                    </w:rPr>
                  </w:pPr>
                  <w:r>
                    <w:rPr>
                      <w:sz w:val="24"/>
                      <w:szCs w:val="24"/>
                    </w:rPr>
                    <w:t>а- 400; б- 500; в- 850; г- 900; д- 2500.</w:t>
                  </w:r>
                </w:p>
              </w:txbxContent>
            </v:textbox>
          </v:shape>
        </w:pict>
      </w:r>
      <w:r w:rsidRPr="001B74D3">
        <w:rPr>
          <w:rFonts w:ascii="Times New Roman" w:hAnsi="Times New Roman" w:cs="Times New Roman"/>
          <w:noProof/>
          <w:sz w:val="24"/>
          <w:szCs w:val="24"/>
        </w:rPr>
        <w:drawing>
          <wp:anchor distT="0" distB="0" distL="114300" distR="114300" simplePos="0" relativeHeight="251695104" behindDoc="0" locked="0" layoutInCell="1" allowOverlap="1">
            <wp:simplePos x="0" y="0"/>
            <wp:positionH relativeFrom="column">
              <wp:posOffset>0</wp:posOffset>
            </wp:positionH>
            <wp:positionV relativeFrom="paragraph">
              <wp:posOffset>-3810</wp:posOffset>
            </wp:positionV>
            <wp:extent cx="3295650" cy="6858000"/>
            <wp:effectExtent l="19050" t="0" r="0" b="0"/>
            <wp:wrapSquare wrapText="bothSides"/>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3">
                      <a:lum bright="-18000" contrast="66000"/>
                    </a:blip>
                    <a:srcRect/>
                    <a:stretch>
                      <a:fillRect/>
                    </a:stretch>
                  </pic:blipFill>
                  <pic:spPr bwMode="auto">
                    <a:xfrm>
                      <a:off x="0" y="0"/>
                      <a:ext cx="3295650" cy="6858000"/>
                    </a:xfrm>
                    <a:prstGeom prst="rect">
                      <a:avLst/>
                    </a:prstGeom>
                    <a:noFill/>
                    <a:ln w="9525">
                      <a:noFill/>
                      <a:miter lim="800000"/>
                      <a:headEnd/>
                      <a:tailEnd/>
                    </a:ln>
                  </pic:spPr>
                </pic:pic>
              </a:graphicData>
            </a:graphic>
          </wp:anchor>
        </w:drawing>
      </w:r>
    </w:p>
    <w:p w:rsidR="001B74D3" w:rsidRPr="001B74D3" w:rsidRDefault="001B74D3" w:rsidP="001B74D3">
      <w:pPr>
        <w:shd w:val="clear" w:color="auto" w:fill="FFFFFF"/>
        <w:spacing w:line="240" w:lineRule="auto"/>
        <w:ind w:left="115" w:right="48" w:firstLine="312"/>
        <w:jc w:val="both"/>
        <w:rPr>
          <w:rFonts w:ascii="Times New Roman" w:hAnsi="Times New Roman" w:cs="Times New Roman"/>
          <w:sz w:val="24"/>
          <w:szCs w:val="24"/>
        </w:rPr>
      </w:pPr>
      <w:r w:rsidRPr="001B74D3">
        <w:rPr>
          <w:rFonts w:ascii="Times New Roman" w:hAnsi="Times New Roman" w:cs="Times New Roman"/>
          <w:sz w:val="24"/>
          <w:szCs w:val="24"/>
        </w:rPr>
        <w:t xml:space="preserve"> </w:t>
      </w:r>
    </w:p>
    <w:p w:rsidR="001B74D3" w:rsidRPr="001B74D3" w:rsidRDefault="001B74D3" w:rsidP="001B74D3">
      <w:pPr>
        <w:shd w:val="clear" w:color="auto" w:fill="FFFFFF"/>
        <w:spacing w:line="240" w:lineRule="auto"/>
        <w:ind w:left="72" w:right="67" w:firstLine="317"/>
        <w:jc w:val="both"/>
        <w:rPr>
          <w:rFonts w:ascii="Times New Roman" w:hAnsi="Times New Roman" w:cs="Times New Roman"/>
          <w:sz w:val="24"/>
          <w:szCs w:val="24"/>
        </w:rPr>
      </w:pPr>
      <w:r w:rsidRPr="001B74D3">
        <w:rPr>
          <w:rFonts w:ascii="Times New Roman" w:hAnsi="Times New Roman" w:cs="Times New Roman"/>
          <w:sz w:val="24"/>
          <w:szCs w:val="24"/>
        </w:rPr>
        <w:t>Хотя диаграммы построены в результате изучения изотермического превращения, с их помощью можно анализировать процессы фазовых превращений, про</w:t>
      </w:r>
      <w:r w:rsidRPr="001B74D3">
        <w:rPr>
          <w:rFonts w:ascii="Times New Roman" w:hAnsi="Times New Roman" w:cs="Times New Roman"/>
          <w:sz w:val="24"/>
          <w:szCs w:val="24"/>
        </w:rPr>
        <w:softHyphen/>
        <w:t xml:space="preserve">текающие при непрерывном охлаждении. На рис. </w:t>
      </w:r>
      <w:r w:rsidRPr="001B74D3">
        <w:rPr>
          <w:rFonts w:ascii="Times New Roman" w:hAnsi="Times New Roman" w:cs="Times New Roman"/>
          <w:sz w:val="24"/>
          <w:szCs w:val="24"/>
          <w:highlight w:val="yellow"/>
        </w:rPr>
        <w:t>105</w:t>
      </w:r>
      <w:r w:rsidRPr="001B74D3">
        <w:rPr>
          <w:rFonts w:ascii="Times New Roman" w:hAnsi="Times New Roman" w:cs="Times New Roman"/>
          <w:sz w:val="24"/>
          <w:szCs w:val="24"/>
        </w:rPr>
        <w:t xml:space="preserve"> на диаграмму изотермического превращения аустенита нанесены кривые охлаждения, соответствующие различ</w:t>
      </w:r>
      <w:r w:rsidRPr="001B74D3">
        <w:rPr>
          <w:rFonts w:ascii="Times New Roman" w:hAnsi="Times New Roman" w:cs="Times New Roman"/>
          <w:sz w:val="24"/>
          <w:szCs w:val="24"/>
        </w:rPr>
        <w:softHyphen/>
        <w:t>ным режимам. Так, например, для получения структу</w:t>
      </w:r>
      <w:r w:rsidRPr="001B74D3">
        <w:rPr>
          <w:rFonts w:ascii="Times New Roman" w:hAnsi="Times New Roman" w:cs="Times New Roman"/>
          <w:sz w:val="24"/>
          <w:szCs w:val="24"/>
        </w:rPr>
        <w:softHyphen/>
        <w:t xml:space="preserve">ры сорбита следует проводить охлаждение со скоростью </w:t>
      </w:r>
      <w:r w:rsidRPr="001B74D3">
        <w:rPr>
          <w:rFonts w:ascii="Times New Roman" w:hAnsi="Times New Roman" w:cs="Times New Roman"/>
          <w:sz w:val="24"/>
          <w:szCs w:val="24"/>
          <w:lang w:val="en-US"/>
        </w:rPr>
        <w:t>Vi</w:t>
      </w:r>
      <w:r w:rsidRPr="001B74D3">
        <w:rPr>
          <w:rFonts w:ascii="Times New Roman" w:hAnsi="Times New Roman" w:cs="Times New Roman"/>
          <w:sz w:val="24"/>
          <w:szCs w:val="24"/>
        </w:rPr>
        <w:t xml:space="preserve">, а для получения троостита </w:t>
      </w:r>
      <w:r w:rsidRPr="001B74D3">
        <w:rPr>
          <w:rFonts w:ascii="Times New Roman" w:hAnsi="Times New Roman" w:cs="Times New Roman"/>
          <w:sz w:val="24"/>
          <w:szCs w:val="24"/>
          <w:lang w:val="en-US"/>
        </w:rPr>
        <w:t>v</w:t>
      </w:r>
      <w:r w:rsidRPr="001B74D3">
        <w:rPr>
          <w:rFonts w:ascii="Times New Roman" w:hAnsi="Times New Roman" w:cs="Times New Roman"/>
          <w:sz w:val="24"/>
          <w:szCs w:val="24"/>
          <w:vertAlign w:val="subscript"/>
        </w:rPr>
        <w:t>2</w:t>
      </w:r>
      <w:r w:rsidRPr="001B74D3">
        <w:rPr>
          <w:rFonts w:ascii="Times New Roman" w:hAnsi="Times New Roman" w:cs="Times New Roman"/>
          <w:sz w:val="24"/>
          <w:szCs w:val="24"/>
        </w:rPr>
        <w:t>- Увеличивая скорость охлаждения, можно получить в детали структуру мар</w:t>
      </w:r>
      <w:r w:rsidRPr="001B74D3">
        <w:rPr>
          <w:rFonts w:ascii="Times New Roman" w:hAnsi="Times New Roman" w:cs="Times New Roman"/>
          <w:sz w:val="24"/>
          <w:szCs w:val="24"/>
        </w:rPr>
        <w:softHyphen/>
        <w:t>тенсита                      -</w:t>
      </w:r>
    </w:p>
    <w:p w:rsidR="001B74D3" w:rsidRPr="001B74D3" w:rsidRDefault="001B74D3" w:rsidP="001B74D3">
      <w:pPr>
        <w:tabs>
          <w:tab w:val="left" w:pos="1425"/>
        </w:tabs>
        <w:spacing w:line="240" w:lineRule="auto"/>
        <w:rPr>
          <w:rFonts w:ascii="Times New Roman" w:hAnsi="Times New Roman" w:cs="Times New Roman"/>
          <w:b/>
          <w:sz w:val="24"/>
          <w:szCs w:val="24"/>
        </w:rPr>
      </w:pPr>
      <w:r w:rsidRPr="001B74D3">
        <w:rPr>
          <w:rFonts w:ascii="Times New Roman" w:hAnsi="Times New Roman" w:cs="Times New Roman"/>
          <w:b/>
          <w:sz w:val="24"/>
          <w:szCs w:val="24"/>
        </w:rPr>
        <w:t>Мартенситное превращение</w:t>
      </w:r>
    </w:p>
    <w:p w:rsidR="001B74D3" w:rsidRPr="001B74D3" w:rsidRDefault="001B74D3" w:rsidP="001B74D3">
      <w:pPr>
        <w:shd w:val="clear" w:color="auto" w:fill="FFFFFF"/>
        <w:spacing w:before="211" w:line="240" w:lineRule="auto"/>
        <w:ind w:left="5" w:right="115" w:firstLine="326"/>
        <w:jc w:val="both"/>
        <w:rPr>
          <w:rFonts w:ascii="Times New Roman" w:hAnsi="Times New Roman" w:cs="Times New Roman"/>
          <w:sz w:val="24"/>
          <w:szCs w:val="24"/>
        </w:rPr>
      </w:pPr>
      <w:r w:rsidRPr="001B74D3">
        <w:rPr>
          <w:rFonts w:ascii="Times New Roman" w:hAnsi="Times New Roman" w:cs="Times New Roman"/>
          <w:sz w:val="24"/>
          <w:szCs w:val="24"/>
        </w:rPr>
        <w:t>При больших степенях переохлаждения, например при 230° С для эвтектоидной стали, аустенит находится в неустойчивом состоянии. При этих температурах ал</w:t>
      </w:r>
      <w:r w:rsidRPr="001B74D3">
        <w:rPr>
          <w:rFonts w:ascii="Times New Roman" w:hAnsi="Times New Roman" w:cs="Times New Roman"/>
          <w:sz w:val="24"/>
          <w:szCs w:val="24"/>
        </w:rPr>
        <w:softHyphen/>
        <w:t xml:space="preserve">лотропическое превращение </w:t>
      </w:r>
      <w:r w:rsidRPr="001B74D3">
        <w:rPr>
          <w:rFonts w:ascii="Times New Roman" w:hAnsi="Times New Roman" w:cs="Times New Roman"/>
          <w:sz w:val="24"/>
          <w:szCs w:val="24"/>
          <w:lang w:val="en-US"/>
        </w:rPr>
        <w:t>Fe</w:t>
      </w:r>
      <w:r w:rsidRPr="001B74D3">
        <w:rPr>
          <w:rFonts w:ascii="Times New Roman" w:hAnsi="Times New Roman" w:cs="Times New Roman"/>
          <w:sz w:val="24"/>
          <w:szCs w:val="24"/>
          <w:vertAlign w:val="subscript"/>
        </w:rPr>
        <w:sym w:font="Symbol" w:char="F067"/>
      </w:r>
      <w:r w:rsidRPr="001B74D3">
        <w:rPr>
          <w:rFonts w:ascii="Times New Roman" w:hAnsi="Times New Roman" w:cs="Times New Roman"/>
          <w:sz w:val="24"/>
          <w:szCs w:val="24"/>
        </w:rPr>
        <w:t xml:space="preserve"> -&gt; </w:t>
      </w:r>
      <w:r w:rsidRPr="001B74D3">
        <w:rPr>
          <w:rFonts w:ascii="Times New Roman" w:hAnsi="Times New Roman" w:cs="Times New Roman"/>
          <w:sz w:val="24"/>
          <w:szCs w:val="24"/>
          <w:lang w:val="en-US"/>
        </w:rPr>
        <w:t>Fe</w:t>
      </w:r>
      <w:r w:rsidRPr="001B74D3">
        <w:rPr>
          <w:rFonts w:ascii="Times New Roman" w:hAnsi="Times New Roman" w:cs="Times New Roman"/>
          <w:sz w:val="24"/>
          <w:szCs w:val="24"/>
          <w:vertAlign w:val="subscript"/>
        </w:rPr>
        <w:sym w:font="Symbol" w:char="F061"/>
      </w:r>
      <w:r w:rsidRPr="001B74D3">
        <w:rPr>
          <w:rFonts w:ascii="Times New Roman" w:hAnsi="Times New Roman" w:cs="Times New Roman"/>
          <w:sz w:val="24"/>
          <w:szCs w:val="24"/>
        </w:rPr>
        <w:t xml:space="preserve"> происходит в ус</w:t>
      </w:r>
      <w:r w:rsidRPr="001B74D3">
        <w:rPr>
          <w:rFonts w:ascii="Times New Roman" w:hAnsi="Times New Roman" w:cs="Times New Roman"/>
          <w:sz w:val="24"/>
          <w:szCs w:val="24"/>
        </w:rPr>
        <w:softHyphen/>
        <w:t xml:space="preserve">ловиях, когда скорость диффузии углерода очень мала (см. рис. 79). При бездиффузионном превращении  </w:t>
      </w:r>
      <w:r w:rsidRPr="001B74D3">
        <w:rPr>
          <w:rFonts w:ascii="Times New Roman" w:hAnsi="Times New Roman" w:cs="Times New Roman"/>
          <w:sz w:val="24"/>
          <w:szCs w:val="24"/>
          <w:lang w:val="en-US"/>
        </w:rPr>
        <w:t>Fe</w:t>
      </w:r>
      <w:r w:rsidRPr="001B74D3">
        <w:rPr>
          <w:rFonts w:ascii="Times New Roman" w:hAnsi="Times New Roman" w:cs="Times New Roman"/>
          <w:sz w:val="24"/>
          <w:szCs w:val="24"/>
          <w:vertAlign w:val="subscript"/>
        </w:rPr>
        <w:sym w:font="Symbol" w:char="F067"/>
      </w:r>
      <w:r w:rsidRPr="001B74D3">
        <w:rPr>
          <w:rFonts w:ascii="Times New Roman" w:hAnsi="Times New Roman" w:cs="Times New Roman"/>
          <w:sz w:val="24"/>
          <w:szCs w:val="24"/>
        </w:rPr>
        <w:t xml:space="preserve"> (С) — </w:t>
      </w:r>
      <w:r w:rsidRPr="001B74D3">
        <w:rPr>
          <w:rFonts w:ascii="Times New Roman" w:hAnsi="Times New Roman" w:cs="Times New Roman"/>
          <w:sz w:val="24"/>
          <w:szCs w:val="24"/>
          <w:lang w:val="en-US"/>
        </w:rPr>
        <w:t>Fe</w:t>
      </w:r>
      <w:r w:rsidRPr="001B74D3">
        <w:rPr>
          <w:rFonts w:ascii="Times New Roman" w:hAnsi="Times New Roman" w:cs="Times New Roman"/>
          <w:sz w:val="24"/>
          <w:szCs w:val="24"/>
          <w:vertAlign w:val="subscript"/>
        </w:rPr>
        <w:sym w:font="Symbol" w:char="F061"/>
      </w:r>
      <w:r w:rsidRPr="001B74D3">
        <w:rPr>
          <w:rFonts w:ascii="Times New Roman" w:hAnsi="Times New Roman" w:cs="Times New Roman"/>
          <w:sz w:val="24"/>
          <w:szCs w:val="24"/>
        </w:rPr>
        <w:t>(</w:t>
      </w:r>
      <w:r w:rsidRPr="001B74D3">
        <w:rPr>
          <w:rFonts w:ascii="Times New Roman" w:hAnsi="Times New Roman" w:cs="Times New Roman"/>
          <w:sz w:val="24"/>
          <w:szCs w:val="24"/>
          <w:lang w:val="en-US"/>
        </w:rPr>
        <w:t>C</w:t>
      </w:r>
      <w:r w:rsidRPr="001B74D3">
        <w:rPr>
          <w:rFonts w:ascii="Times New Roman" w:hAnsi="Times New Roman" w:cs="Times New Roman"/>
          <w:sz w:val="24"/>
          <w:szCs w:val="24"/>
        </w:rPr>
        <w:t>) весь углерод, растворенный в решетке аустенита, остается в решетке феррита. Так как макси</w:t>
      </w:r>
      <w:r w:rsidRPr="001B74D3">
        <w:rPr>
          <w:rFonts w:ascii="Times New Roman" w:hAnsi="Times New Roman" w:cs="Times New Roman"/>
          <w:sz w:val="24"/>
          <w:szCs w:val="24"/>
        </w:rPr>
        <w:softHyphen/>
        <w:t xml:space="preserve">мальная растворимость углерода в </w:t>
      </w:r>
      <w:r w:rsidRPr="001B74D3">
        <w:rPr>
          <w:rFonts w:ascii="Times New Roman" w:hAnsi="Times New Roman" w:cs="Times New Roman"/>
          <w:sz w:val="24"/>
          <w:szCs w:val="24"/>
          <w:lang w:val="en-US"/>
        </w:rPr>
        <w:t>a</w:t>
      </w:r>
      <w:r w:rsidRPr="001B74D3">
        <w:rPr>
          <w:rFonts w:ascii="Times New Roman" w:hAnsi="Times New Roman" w:cs="Times New Roman"/>
          <w:sz w:val="24"/>
          <w:szCs w:val="24"/>
        </w:rPr>
        <w:t>-железе не превы</w:t>
      </w:r>
      <w:r w:rsidRPr="001B74D3">
        <w:rPr>
          <w:rFonts w:ascii="Times New Roman" w:hAnsi="Times New Roman" w:cs="Times New Roman"/>
          <w:sz w:val="24"/>
          <w:szCs w:val="24"/>
        </w:rPr>
        <w:softHyphen/>
        <w:t>шает 0,02%, а в исходной фазе — аустените — может со</w:t>
      </w:r>
      <w:r w:rsidRPr="001B74D3">
        <w:rPr>
          <w:rFonts w:ascii="Times New Roman" w:hAnsi="Times New Roman" w:cs="Times New Roman"/>
          <w:sz w:val="24"/>
          <w:szCs w:val="24"/>
        </w:rPr>
        <w:softHyphen/>
        <w:t>держаться до 2,14%С, то образуется пересыщенный твердый раствор, называемый мартенситом.</w:t>
      </w:r>
    </w:p>
    <w:p w:rsidR="001B74D3" w:rsidRPr="001B74D3" w:rsidRDefault="001B74D3" w:rsidP="001B74D3">
      <w:pPr>
        <w:shd w:val="clear" w:color="auto" w:fill="FFFFFF"/>
        <w:spacing w:line="240" w:lineRule="auto"/>
        <w:ind w:right="-54"/>
        <w:rPr>
          <w:rFonts w:ascii="Times New Roman" w:hAnsi="Times New Roman" w:cs="Times New Roman"/>
          <w:sz w:val="24"/>
          <w:szCs w:val="24"/>
        </w:rPr>
      </w:pPr>
    </w:p>
    <w:p w:rsidR="001B74D3" w:rsidRPr="001B74D3" w:rsidRDefault="001B74D3" w:rsidP="001B74D3">
      <w:pPr>
        <w:shd w:val="clear" w:color="auto" w:fill="FFFFFF"/>
        <w:spacing w:line="240" w:lineRule="auto"/>
        <w:ind w:right="-54"/>
        <w:rPr>
          <w:rFonts w:ascii="Times New Roman" w:hAnsi="Times New Roman" w:cs="Times New Roman"/>
          <w:sz w:val="24"/>
          <w:szCs w:val="24"/>
        </w:rPr>
      </w:pPr>
    </w:p>
    <w:p w:rsidR="001B74D3" w:rsidRPr="001B74D3" w:rsidRDefault="001B74D3" w:rsidP="001B74D3">
      <w:pPr>
        <w:shd w:val="clear" w:color="auto" w:fill="FFFFFF"/>
        <w:spacing w:line="240" w:lineRule="auto"/>
        <w:ind w:right="-54"/>
        <w:rPr>
          <w:rFonts w:ascii="Times New Roman" w:hAnsi="Times New Roman" w:cs="Times New Roman"/>
          <w:sz w:val="24"/>
          <w:szCs w:val="24"/>
          <w:rPrChange w:id="1" w:author="HOME" w:date="2010-05-29T13:02:00Z">
            <w:rPr>
              <w:sz w:val="24"/>
              <w:szCs w:val="24"/>
              <w:lang w:val="en-US"/>
            </w:rPr>
          </w:rPrChange>
        </w:rPr>
      </w:pPr>
      <w:r w:rsidRPr="001B74D3">
        <w:rPr>
          <w:rFonts w:ascii="Times New Roman" w:hAnsi="Times New Roman" w:cs="Times New Roman"/>
          <w:sz w:val="24"/>
          <w:szCs w:val="24"/>
        </w:rPr>
        <w:t xml:space="preserve">Мартенсит — это   пересыщенный   твердый   раствор внедрения углерода в </w:t>
      </w:r>
      <w:r w:rsidRPr="001B74D3">
        <w:rPr>
          <w:rFonts w:ascii="Times New Roman" w:hAnsi="Times New Roman" w:cs="Times New Roman"/>
          <w:sz w:val="24"/>
          <w:szCs w:val="24"/>
          <w:lang w:val="en-US"/>
        </w:rPr>
        <w:t>Fe</w:t>
      </w:r>
      <w:r w:rsidRPr="001B74D3">
        <w:rPr>
          <w:rFonts w:ascii="Times New Roman" w:hAnsi="Times New Roman" w:cs="Times New Roman"/>
          <w:sz w:val="24"/>
          <w:szCs w:val="24"/>
          <w:vertAlign w:val="subscript"/>
        </w:rPr>
        <w:sym w:font="Symbol" w:char="F061"/>
      </w:r>
      <w:r w:rsidRPr="001B74D3">
        <w:rPr>
          <w:rFonts w:ascii="Times New Roman" w:hAnsi="Times New Roman" w:cs="Times New Roman"/>
          <w:sz w:val="24"/>
          <w:szCs w:val="24"/>
        </w:rPr>
        <w:t>. Атомы углерода находятся в междоузлиях: либо в центре оснований тетраэдров, ли</w:t>
      </w:r>
      <w:r w:rsidRPr="001B74D3">
        <w:rPr>
          <w:rFonts w:ascii="Times New Roman" w:hAnsi="Times New Roman" w:cs="Times New Roman"/>
          <w:sz w:val="24"/>
          <w:szCs w:val="24"/>
        </w:rPr>
        <w:softHyphen/>
        <w:t>бо посредине их длинных ребер (рис. 86). При образо</w:t>
      </w:r>
      <w:r w:rsidRPr="001B74D3">
        <w:rPr>
          <w:rFonts w:ascii="Times New Roman" w:hAnsi="Times New Roman" w:cs="Times New Roman"/>
          <w:sz w:val="24"/>
          <w:szCs w:val="24"/>
        </w:rPr>
        <w:softHyphen/>
        <w:t xml:space="preserve">вании мартенсита решетка </w:t>
      </w:r>
      <w:r w:rsidRPr="001B74D3">
        <w:rPr>
          <w:rFonts w:ascii="Times New Roman" w:hAnsi="Times New Roman" w:cs="Times New Roman"/>
          <w:sz w:val="24"/>
          <w:szCs w:val="24"/>
          <w:lang w:val="en-US"/>
        </w:rPr>
        <w:t>Fe</w:t>
      </w:r>
      <w:r w:rsidRPr="001B74D3">
        <w:rPr>
          <w:rFonts w:ascii="Times New Roman" w:hAnsi="Times New Roman" w:cs="Times New Roman"/>
          <w:sz w:val="24"/>
          <w:szCs w:val="24"/>
          <w:vertAlign w:val="subscript"/>
          <w:lang w:val="en-US"/>
        </w:rPr>
        <w:t>a</w:t>
      </w:r>
      <w:r w:rsidRPr="001B74D3">
        <w:rPr>
          <w:rFonts w:ascii="Times New Roman" w:hAnsi="Times New Roman" w:cs="Times New Roman"/>
          <w:sz w:val="24"/>
          <w:szCs w:val="24"/>
        </w:rPr>
        <w:t xml:space="preserve"> сильно искажается, пре</w:t>
      </w:r>
      <w:r w:rsidRPr="001B74D3">
        <w:rPr>
          <w:rFonts w:ascii="Times New Roman" w:hAnsi="Times New Roman" w:cs="Times New Roman"/>
          <w:sz w:val="24"/>
          <w:szCs w:val="24"/>
        </w:rPr>
        <w:softHyphen/>
        <w:t>вращаясь из кубической в тетрагональную (с/а&gt;1) ре</w:t>
      </w:r>
      <w:r w:rsidRPr="001B74D3">
        <w:rPr>
          <w:rFonts w:ascii="Times New Roman" w:hAnsi="Times New Roman" w:cs="Times New Roman"/>
          <w:sz w:val="24"/>
          <w:szCs w:val="24"/>
        </w:rPr>
        <w:softHyphen/>
        <w:t>шетку.</w:t>
      </w:r>
    </w:p>
    <w:p w:rsidR="001B74D3" w:rsidRPr="001B74D3" w:rsidRDefault="001B74D3" w:rsidP="001B74D3">
      <w:pPr>
        <w:shd w:val="clear" w:color="auto" w:fill="FFFFFF"/>
        <w:spacing w:line="240" w:lineRule="auto"/>
        <w:ind w:right="-54"/>
        <w:rPr>
          <w:rFonts w:ascii="Times New Roman" w:hAnsi="Times New Roman" w:cs="Times New Roman"/>
          <w:sz w:val="24"/>
          <w:szCs w:val="24"/>
          <w:rPrChange w:id="2" w:author="HOME" w:date="2010-05-29T13:02:00Z">
            <w:rPr>
              <w:sz w:val="24"/>
              <w:szCs w:val="24"/>
              <w:lang w:val="en-US"/>
            </w:rPr>
          </w:rPrChange>
        </w:rPr>
      </w:pPr>
    </w:p>
    <w:p w:rsidR="001B74D3" w:rsidRPr="001B74D3" w:rsidRDefault="001B74D3" w:rsidP="001B74D3">
      <w:pPr>
        <w:shd w:val="clear" w:color="auto" w:fill="FFFFFF"/>
        <w:spacing w:line="240" w:lineRule="auto"/>
        <w:ind w:left="5" w:firstLine="302"/>
        <w:rPr>
          <w:rFonts w:ascii="Times New Roman" w:hAnsi="Times New Roman" w:cs="Times New Roman"/>
          <w:sz w:val="24"/>
          <w:szCs w:val="24"/>
        </w:rPr>
      </w:pPr>
      <w:r w:rsidRPr="001B74D3">
        <w:rPr>
          <w:rFonts w:ascii="Times New Roman" w:hAnsi="Times New Roman" w:cs="Times New Roman"/>
          <w:sz w:val="24"/>
          <w:szCs w:val="24"/>
        </w:rPr>
        <w:t>С увеличением содержания углерода степень тетрагональности     решетки     мартенсита     увеличивается</w:t>
      </w:r>
    </w:p>
    <w:p w:rsidR="001B74D3" w:rsidRPr="001B74D3" w:rsidRDefault="001B74D3" w:rsidP="001B74D3">
      <w:pPr>
        <w:shd w:val="clear" w:color="auto" w:fill="FFFFFF"/>
        <w:spacing w:line="240" w:lineRule="auto"/>
        <w:ind w:left="5" w:firstLine="302"/>
        <w:rPr>
          <w:rFonts w:ascii="Times New Roman" w:hAnsi="Times New Roman" w:cs="Times New Roman"/>
          <w:sz w:val="24"/>
          <w:szCs w:val="24"/>
        </w:rPr>
      </w:pPr>
      <w:r w:rsidRPr="001B74D3">
        <w:rPr>
          <w:rFonts w:ascii="Times New Roman" w:hAnsi="Times New Roman" w:cs="Times New Roman"/>
          <w:noProof/>
          <w:sz w:val="24"/>
          <w:szCs w:val="24"/>
        </w:rPr>
        <w:pict>
          <v:group id="_x0000_s1047" style="position:absolute;left:0;text-align:left;margin-left:17.85pt;margin-top:8.4pt;width:243pt;height:189pt;z-index:251673600" coordorigin="1494,1854" coordsize="4860,3780">
            <v:shape id="_x0000_s1048" type="#_x0000_t75" style="position:absolute;left:1494;top:1854;width:4860;height:3568;mso-wrap-distance-left:2pt;mso-wrap-distance-right:2pt;mso-position-horizontal-relative:page">
              <v:imagedata r:id="rId14" o:title="" gain="297891f" blacklevel="-11796f"/>
            </v:shape>
            <v:shape id="_x0000_s1049" type="#_x0000_t202" style="position:absolute;left:1674;top:4734;width:4320;height:900" stroked="f">
              <v:textbox>
                <w:txbxContent>
                  <w:p w:rsidR="001B74D3" w:rsidRDefault="001B74D3" w:rsidP="001B74D3">
                    <w:pPr>
                      <w:spacing w:line="192" w:lineRule="auto"/>
                      <w:jc w:val="center"/>
                      <w:rPr>
                        <w:sz w:val="24"/>
                        <w:szCs w:val="24"/>
                      </w:rPr>
                    </w:pPr>
                    <w:r>
                      <w:rPr>
                        <w:sz w:val="24"/>
                        <w:szCs w:val="24"/>
                      </w:rPr>
                      <w:t xml:space="preserve">Рис. 86.  Схема перестройки решетки аустенита в решетку мартенсита </w:t>
                    </w:r>
                  </w:p>
                  <w:p w:rsidR="001B74D3" w:rsidRPr="006359A2" w:rsidRDefault="001B74D3" w:rsidP="001B74D3">
                    <w:pPr>
                      <w:spacing w:line="192" w:lineRule="auto"/>
                      <w:jc w:val="center"/>
                      <w:rPr>
                        <w:sz w:val="24"/>
                        <w:szCs w:val="24"/>
                      </w:rPr>
                    </w:pPr>
                    <w:r>
                      <w:rPr>
                        <w:sz w:val="24"/>
                        <w:szCs w:val="24"/>
                      </w:rPr>
                      <w:t>(х – атом углерода)</w:t>
                    </w:r>
                  </w:p>
                </w:txbxContent>
              </v:textbox>
            </v:shape>
            <w10:wrap type="square"/>
          </v:group>
        </w:pict>
      </w:r>
      <w:r w:rsidRPr="001B74D3">
        <w:rPr>
          <w:rFonts w:ascii="Times New Roman" w:hAnsi="Times New Roman" w:cs="Times New Roman"/>
          <w:sz w:val="24"/>
          <w:szCs w:val="24"/>
        </w:rPr>
        <w:t>(рис. 87): с/а = 1+0,046 р, где р— содержание углеро</w:t>
      </w:r>
      <w:r w:rsidRPr="001B74D3">
        <w:rPr>
          <w:rFonts w:ascii="Times New Roman" w:hAnsi="Times New Roman" w:cs="Times New Roman"/>
          <w:sz w:val="24"/>
          <w:szCs w:val="24"/>
        </w:rPr>
        <w:softHyphen/>
        <w:t>да, % (по массе).</w:t>
      </w:r>
    </w:p>
    <w:p w:rsidR="001B74D3" w:rsidRPr="001B74D3" w:rsidRDefault="001B74D3" w:rsidP="001B74D3">
      <w:pPr>
        <w:shd w:val="clear" w:color="auto" w:fill="FFFFFF"/>
        <w:spacing w:before="5" w:line="240" w:lineRule="auto"/>
        <w:ind w:left="48" w:right="29" w:firstLine="317"/>
        <w:jc w:val="both"/>
        <w:rPr>
          <w:rFonts w:ascii="Times New Roman" w:hAnsi="Times New Roman" w:cs="Times New Roman"/>
          <w:sz w:val="24"/>
          <w:szCs w:val="24"/>
        </w:rPr>
      </w:pPr>
      <w:r w:rsidRPr="001B74D3">
        <w:rPr>
          <w:rFonts w:ascii="Times New Roman" w:hAnsi="Times New Roman" w:cs="Times New Roman"/>
          <w:sz w:val="24"/>
          <w:szCs w:val="24"/>
        </w:rPr>
        <w:lastRenderedPageBreak/>
        <w:t>Наименьшая скорость охлаждения, необходимая для образования структуры мартенсита, называется крити</w:t>
      </w:r>
      <w:r w:rsidRPr="001B74D3">
        <w:rPr>
          <w:rFonts w:ascii="Times New Roman" w:hAnsi="Times New Roman" w:cs="Times New Roman"/>
          <w:sz w:val="24"/>
          <w:szCs w:val="24"/>
        </w:rPr>
        <w:softHyphen/>
        <w:t>ческой скоростью закалки о</w:t>
      </w:r>
      <w:r w:rsidRPr="001B74D3">
        <w:rPr>
          <w:rFonts w:ascii="Times New Roman" w:hAnsi="Times New Roman" w:cs="Times New Roman"/>
          <w:sz w:val="24"/>
          <w:szCs w:val="24"/>
          <w:vertAlign w:val="subscript"/>
        </w:rPr>
        <w:t>кр</w:t>
      </w:r>
      <w:r w:rsidRPr="001B74D3">
        <w:rPr>
          <w:rFonts w:ascii="Times New Roman" w:hAnsi="Times New Roman" w:cs="Times New Roman"/>
          <w:sz w:val="24"/>
          <w:szCs w:val="24"/>
        </w:rPr>
        <w:t xml:space="preserve"> (см. рис. 105).</w:t>
      </w:r>
    </w:p>
    <w:p w:rsidR="001B74D3" w:rsidRPr="001B74D3" w:rsidRDefault="001B74D3" w:rsidP="001B74D3">
      <w:pPr>
        <w:shd w:val="clear" w:color="auto" w:fill="FFFFFF"/>
        <w:spacing w:line="240" w:lineRule="auto"/>
        <w:ind w:left="53" w:right="24" w:firstLine="298"/>
        <w:jc w:val="both"/>
        <w:rPr>
          <w:rFonts w:ascii="Times New Roman" w:hAnsi="Times New Roman" w:cs="Times New Roman"/>
          <w:sz w:val="24"/>
          <w:szCs w:val="24"/>
        </w:rPr>
      </w:pPr>
      <w:r w:rsidRPr="001B74D3">
        <w:rPr>
          <w:rFonts w:ascii="Times New Roman" w:hAnsi="Times New Roman" w:cs="Times New Roman"/>
          <w:noProof/>
          <w:sz w:val="24"/>
          <w:szCs w:val="24"/>
        </w:rPr>
        <w:pict>
          <v:shape id="_x0000_s1051" type="#_x0000_t202" style="position:absolute;left:0;text-align:left;margin-left:351pt;margin-top:38.75pt;width:1in;height:1in;z-index:251675648">
            <v:textbox>
              <w:txbxContent>
                <w:p w:rsidR="001B74D3" w:rsidRDefault="001B74D3" w:rsidP="001B74D3"/>
              </w:txbxContent>
            </v:textbox>
          </v:shape>
        </w:pict>
      </w:r>
      <w:r w:rsidRPr="001B74D3">
        <w:rPr>
          <w:rFonts w:ascii="Times New Roman" w:hAnsi="Times New Roman" w:cs="Times New Roman"/>
          <w:sz w:val="24"/>
          <w:szCs w:val="24"/>
        </w:rPr>
        <w:t>Механизм мартенситного превращения имеет ряд особенностей, отличающих его от диффузионных превра</w:t>
      </w:r>
      <w:r w:rsidRPr="001B74D3">
        <w:rPr>
          <w:rFonts w:ascii="Times New Roman" w:hAnsi="Times New Roman" w:cs="Times New Roman"/>
          <w:sz w:val="24"/>
          <w:szCs w:val="24"/>
        </w:rPr>
        <w:softHyphen/>
        <w:t>щений. Большой вклад в исследование этого превраще</w:t>
      </w:r>
      <w:r w:rsidRPr="001B74D3">
        <w:rPr>
          <w:rFonts w:ascii="Times New Roman" w:hAnsi="Times New Roman" w:cs="Times New Roman"/>
          <w:sz w:val="24"/>
          <w:szCs w:val="24"/>
        </w:rPr>
        <w:softHyphen/>
        <w:t>ния внесли советские ученые С. С. Штейнберг, Г. В. Кур-дюмов, В. Д. Садовский, А. П. Гуляев.</w:t>
      </w:r>
    </w:p>
    <w:p w:rsidR="001B74D3" w:rsidRPr="001B74D3" w:rsidRDefault="001B74D3" w:rsidP="001B74D3">
      <w:pPr>
        <w:framePr w:h="1430" w:hSpace="38" w:wrap="notBeside" w:vAnchor="text" w:hAnchor="page" w:x="2402" w:y="866"/>
        <w:spacing w:line="240" w:lineRule="auto"/>
        <w:rPr>
          <w:rFonts w:ascii="Times New Roman" w:hAnsi="Times New Roman" w:cs="Times New Roman"/>
          <w:sz w:val="24"/>
          <w:szCs w:val="24"/>
        </w:rPr>
      </w:pPr>
      <w:r w:rsidRPr="001B74D3">
        <w:rPr>
          <w:rFonts w:ascii="Times New Roman" w:hAnsi="Times New Roman" w:cs="Times New Roman"/>
          <w:noProof/>
          <w:sz w:val="24"/>
          <w:szCs w:val="24"/>
        </w:rPr>
        <w:pict>
          <v:shape id="_x0000_s1055" type="#_x0000_t202" style="position:absolute;margin-left:-.35pt;margin-top:76.3pt;width:171pt;height:54pt;z-index:251677696" stroked="f">
            <v:textbox>
              <w:txbxContent>
                <w:p w:rsidR="001B74D3" w:rsidRPr="006359A2" w:rsidRDefault="001B74D3" w:rsidP="001B74D3">
                  <w:pPr>
                    <w:spacing w:line="192" w:lineRule="auto"/>
                    <w:jc w:val="center"/>
                    <w:rPr>
                      <w:sz w:val="24"/>
                      <w:szCs w:val="24"/>
                    </w:rPr>
                  </w:pPr>
                  <w:r>
                    <w:rPr>
                      <w:sz w:val="24"/>
                      <w:szCs w:val="24"/>
                    </w:rPr>
                    <w:t>Рис.87. Изменение степени тетрагональности мартенсита от содержания углерода (по данным разных авторов)</w:t>
                  </w:r>
                </w:p>
              </w:txbxContent>
            </v:textbox>
          </v:shape>
        </w:pict>
      </w:r>
      <w:r w:rsidRPr="001B74D3">
        <w:rPr>
          <w:rFonts w:ascii="Times New Roman" w:hAnsi="Times New Roman" w:cs="Times New Roman"/>
          <w:noProof/>
          <w:sz w:val="24"/>
          <w:szCs w:val="24"/>
        </w:rPr>
        <w:drawing>
          <wp:inline distT="0" distB="0" distL="0" distR="0">
            <wp:extent cx="4552950" cy="117157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lum bright="-36000" contrast="84000"/>
                    </a:blip>
                    <a:srcRect/>
                    <a:stretch>
                      <a:fillRect/>
                    </a:stretch>
                  </pic:blipFill>
                  <pic:spPr bwMode="auto">
                    <a:xfrm>
                      <a:off x="0" y="0"/>
                      <a:ext cx="4552950" cy="1171575"/>
                    </a:xfrm>
                    <a:prstGeom prst="rect">
                      <a:avLst/>
                    </a:prstGeom>
                    <a:noFill/>
                    <a:ln w="9525">
                      <a:noFill/>
                      <a:miter lim="800000"/>
                      <a:headEnd/>
                      <a:tailEnd/>
                    </a:ln>
                  </pic:spPr>
                </pic:pic>
              </a:graphicData>
            </a:graphic>
          </wp:inline>
        </w:drawing>
      </w:r>
    </w:p>
    <w:p w:rsidR="001B74D3" w:rsidRPr="001B74D3" w:rsidRDefault="001B74D3" w:rsidP="001B74D3">
      <w:pPr>
        <w:shd w:val="clear" w:color="auto" w:fill="FFFFFF"/>
        <w:spacing w:before="24" w:line="240" w:lineRule="auto"/>
        <w:ind w:left="34" w:right="10" w:firstLine="326"/>
        <w:jc w:val="both"/>
        <w:rPr>
          <w:rFonts w:ascii="Times New Roman" w:hAnsi="Times New Roman" w:cs="Times New Roman"/>
          <w:sz w:val="24"/>
          <w:szCs w:val="24"/>
        </w:rPr>
      </w:pPr>
      <w:r w:rsidRPr="001B74D3">
        <w:rPr>
          <w:rFonts w:ascii="Times New Roman" w:hAnsi="Times New Roman" w:cs="Times New Roman"/>
          <w:sz w:val="24"/>
          <w:szCs w:val="24"/>
        </w:rPr>
        <w:t>Как было отмечено ранее, первая основная особен</w:t>
      </w:r>
      <w:r w:rsidRPr="001B74D3">
        <w:rPr>
          <w:rFonts w:ascii="Times New Roman" w:hAnsi="Times New Roman" w:cs="Times New Roman"/>
          <w:sz w:val="24"/>
          <w:szCs w:val="24"/>
        </w:rPr>
        <w:softHyphen/>
        <w:t>ность мартенситного превращения — его бездиффузион</w:t>
      </w:r>
      <w:r w:rsidRPr="001B74D3">
        <w:rPr>
          <w:rFonts w:ascii="Times New Roman" w:hAnsi="Times New Roman" w:cs="Times New Roman"/>
          <w:sz w:val="24"/>
          <w:szCs w:val="24"/>
        </w:rPr>
        <w:softHyphen/>
        <w:t>ный характер.</w:t>
      </w:r>
    </w:p>
    <w:p w:rsidR="001B74D3" w:rsidRPr="001B74D3" w:rsidRDefault="001B74D3" w:rsidP="001B74D3">
      <w:pPr>
        <w:shd w:val="clear" w:color="auto" w:fill="FFFFFF"/>
        <w:spacing w:before="10" w:line="240" w:lineRule="auto"/>
        <w:ind w:left="14" w:right="14" w:firstLine="331"/>
        <w:jc w:val="both"/>
        <w:rPr>
          <w:rFonts w:ascii="Times New Roman" w:hAnsi="Times New Roman" w:cs="Times New Roman"/>
          <w:sz w:val="24"/>
          <w:szCs w:val="24"/>
        </w:rPr>
      </w:pPr>
      <w:r w:rsidRPr="001B74D3">
        <w:rPr>
          <w:rFonts w:ascii="Times New Roman" w:hAnsi="Times New Roman" w:cs="Times New Roman"/>
          <w:sz w:val="24"/>
          <w:szCs w:val="24"/>
        </w:rPr>
        <w:t>Г. В. Курдюмов указывал: «Мартенситное превраще</w:t>
      </w:r>
      <w:r w:rsidRPr="001B74D3">
        <w:rPr>
          <w:rFonts w:ascii="Times New Roman" w:hAnsi="Times New Roman" w:cs="Times New Roman"/>
          <w:sz w:val="24"/>
          <w:szCs w:val="24"/>
        </w:rPr>
        <w:softHyphen/>
        <w:t>ние состоит в закономерной перестройке решетки, при которой атомы не обмениваются местами, а лишь сме</w:t>
      </w:r>
      <w:r w:rsidRPr="001B74D3">
        <w:rPr>
          <w:rFonts w:ascii="Times New Roman" w:hAnsi="Times New Roman" w:cs="Times New Roman"/>
          <w:sz w:val="24"/>
          <w:szCs w:val="24"/>
        </w:rPr>
        <w:softHyphen/>
        <w:t>щаются друг относительно друга на расстоянии, не пре</w:t>
      </w:r>
      <w:r w:rsidRPr="001B74D3">
        <w:rPr>
          <w:rFonts w:ascii="Times New Roman" w:hAnsi="Times New Roman" w:cs="Times New Roman"/>
          <w:sz w:val="24"/>
          <w:szCs w:val="24"/>
        </w:rPr>
        <w:softHyphen/>
        <w:t>вышающие межатомные». Атомы перемещаются в определенных направлениях единообразно и взаимосвя</w:t>
      </w:r>
      <w:r w:rsidRPr="001B74D3">
        <w:rPr>
          <w:rFonts w:ascii="Times New Roman" w:hAnsi="Times New Roman" w:cs="Times New Roman"/>
          <w:sz w:val="24"/>
          <w:szCs w:val="24"/>
        </w:rPr>
        <w:softHyphen/>
        <w:t>зано, т. е. происходит кооперативное одновременное перемещение атомов,   р</w:t>
      </w:r>
      <w:r w:rsidRPr="001B74D3">
        <w:rPr>
          <w:rFonts w:ascii="Times New Roman" w:hAnsi="Times New Roman" w:cs="Times New Roman"/>
          <w:sz w:val="24"/>
          <w:szCs w:val="24"/>
          <w:lang w:val="en-US"/>
        </w:rPr>
        <w:t>acno</w:t>
      </w:r>
      <w:r w:rsidRPr="001B74D3">
        <w:rPr>
          <w:rFonts w:ascii="Times New Roman" w:hAnsi="Times New Roman" w:cs="Times New Roman"/>
          <w:sz w:val="24"/>
          <w:szCs w:val="24"/>
        </w:rPr>
        <w:t>ложенных в одной или не</w:t>
      </w:r>
      <w:r w:rsidRPr="001B74D3">
        <w:rPr>
          <w:rFonts w:ascii="Times New Roman" w:hAnsi="Times New Roman" w:cs="Times New Roman"/>
          <w:sz w:val="24"/>
          <w:szCs w:val="24"/>
        </w:rPr>
        <w:softHyphen/>
        <w:t>скольких смежных кри</w:t>
      </w:r>
      <w:r w:rsidRPr="001B74D3">
        <w:rPr>
          <w:rFonts w:ascii="Times New Roman" w:hAnsi="Times New Roman" w:cs="Times New Roman"/>
          <w:sz w:val="24"/>
          <w:szCs w:val="24"/>
        </w:rPr>
        <w:softHyphen/>
        <w:t>сталлографических пло</w:t>
      </w:r>
      <w:r w:rsidRPr="001B74D3">
        <w:rPr>
          <w:rFonts w:ascii="Times New Roman" w:hAnsi="Times New Roman" w:cs="Times New Roman"/>
          <w:sz w:val="24"/>
          <w:szCs w:val="24"/>
        </w:rPr>
        <w:softHyphen/>
        <w:t>скостях.</w:t>
      </w:r>
    </w:p>
    <w:p w:rsidR="001B74D3" w:rsidRPr="001B74D3" w:rsidRDefault="001B74D3" w:rsidP="001B74D3">
      <w:pPr>
        <w:framePr w:h="1896" w:hSpace="38" w:wrap="auto" w:vAnchor="text" w:hAnchor="margin" w:x="-90" w:y="1"/>
        <w:spacing w:line="240" w:lineRule="auto"/>
        <w:rPr>
          <w:rFonts w:ascii="Times New Roman" w:hAnsi="Times New Roman" w:cs="Times New Roman"/>
          <w:sz w:val="24"/>
          <w:szCs w:val="24"/>
        </w:rPr>
      </w:pPr>
      <w:r w:rsidRPr="001B74D3">
        <w:rPr>
          <w:rFonts w:ascii="Times New Roman" w:hAnsi="Times New Roman" w:cs="Times New Roman"/>
          <w:noProof/>
          <w:sz w:val="24"/>
          <w:szCs w:val="24"/>
        </w:rPr>
        <w:pict>
          <v:shape id="_x0000_s1050" type="#_x0000_t202" style="position:absolute;margin-left:4.55pt;margin-top:81.9pt;width:180pt;height:45pt;z-index:251674624" stroked="f">
            <v:textbox>
              <w:txbxContent>
                <w:p w:rsidR="001B74D3" w:rsidRPr="006359A2" w:rsidRDefault="001B74D3" w:rsidP="001B74D3">
                  <w:pPr>
                    <w:spacing w:line="192" w:lineRule="auto"/>
                    <w:jc w:val="center"/>
                    <w:rPr>
                      <w:sz w:val="24"/>
                      <w:szCs w:val="24"/>
                    </w:rPr>
                  </w:pPr>
                  <w:r>
                    <w:rPr>
                      <w:sz w:val="24"/>
                      <w:szCs w:val="24"/>
                    </w:rPr>
                    <w:t xml:space="preserve">Рис. 88. Схема строения когерентной границы между кристаллами фаз </w:t>
                  </w:r>
                  <w:r>
                    <w:rPr>
                      <w:sz w:val="24"/>
                      <w:szCs w:val="24"/>
                    </w:rPr>
                    <w:sym w:font="Symbol" w:char="F061"/>
                  </w:r>
                  <w:r>
                    <w:rPr>
                      <w:sz w:val="24"/>
                      <w:szCs w:val="24"/>
                    </w:rPr>
                    <w:t xml:space="preserve"> и </w:t>
                  </w:r>
                  <w:r>
                    <w:rPr>
                      <w:sz w:val="24"/>
                      <w:szCs w:val="24"/>
                    </w:rPr>
                    <w:sym w:font="Symbol" w:char="F062"/>
                  </w:r>
                </w:p>
              </w:txbxContent>
            </v:textbox>
          </v:shape>
        </w:pict>
      </w:r>
      <w:r w:rsidRPr="001B74D3">
        <w:rPr>
          <w:rFonts w:ascii="Times New Roman" w:hAnsi="Times New Roman" w:cs="Times New Roman"/>
          <w:noProof/>
          <w:sz w:val="24"/>
          <w:szCs w:val="24"/>
        </w:rPr>
        <w:drawing>
          <wp:inline distT="0" distB="0" distL="0" distR="0">
            <wp:extent cx="2457450" cy="1647825"/>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lum bright="-30000" contrast="78000"/>
                    </a:blip>
                    <a:srcRect/>
                    <a:stretch>
                      <a:fillRect/>
                    </a:stretch>
                  </pic:blipFill>
                  <pic:spPr bwMode="auto">
                    <a:xfrm>
                      <a:off x="0" y="0"/>
                      <a:ext cx="2457450" cy="1647825"/>
                    </a:xfrm>
                    <a:prstGeom prst="rect">
                      <a:avLst/>
                    </a:prstGeom>
                    <a:noFill/>
                    <a:ln w="9525">
                      <a:noFill/>
                      <a:miter lim="800000"/>
                      <a:headEnd/>
                      <a:tailEnd/>
                    </a:ln>
                  </pic:spPr>
                </pic:pic>
              </a:graphicData>
            </a:graphic>
          </wp:inline>
        </w:drawing>
      </w:r>
    </w:p>
    <w:p w:rsidR="001B74D3" w:rsidRPr="001B74D3" w:rsidRDefault="001B74D3" w:rsidP="001B74D3">
      <w:pPr>
        <w:shd w:val="clear" w:color="auto" w:fill="FFFFFF"/>
        <w:spacing w:before="10" w:line="240" w:lineRule="auto"/>
        <w:ind w:left="2808" w:right="10" w:firstLine="322"/>
        <w:jc w:val="both"/>
        <w:rPr>
          <w:rFonts w:ascii="Times New Roman" w:hAnsi="Times New Roman" w:cs="Times New Roman"/>
          <w:sz w:val="24"/>
          <w:szCs w:val="24"/>
        </w:rPr>
      </w:pPr>
      <w:r w:rsidRPr="001B74D3">
        <w:rPr>
          <w:rFonts w:ascii="Times New Roman" w:hAnsi="Times New Roman" w:cs="Times New Roman"/>
          <w:sz w:val="24"/>
          <w:szCs w:val="24"/>
        </w:rPr>
        <w:t>Необходимая для это</w:t>
      </w:r>
      <w:r w:rsidRPr="001B74D3">
        <w:rPr>
          <w:rFonts w:ascii="Times New Roman" w:hAnsi="Times New Roman" w:cs="Times New Roman"/>
          <w:sz w:val="24"/>
          <w:szCs w:val="24"/>
        </w:rPr>
        <w:softHyphen/>
        <w:t>го процесса энергия полу</w:t>
      </w:r>
      <w:r w:rsidRPr="001B74D3">
        <w:rPr>
          <w:rFonts w:ascii="Times New Roman" w:hAnsi="Times New Roman" w:cs="Times New Roman"/>
          <w:sz w:val="24"/>
          <w:szCs w:val="24"/>
        </w:rPr>
        <w:softHyphen/>
        <w:t>чается за счет разности свободных энергий аустенита и мартенсита. Объем</w:t>
      </w:r>
    </w:p>
    <w:p w:rsidR="001B74D3" w:rsidRPr="001B74D3" w:rsidRDefault="001B74D3" w:rsidP="001B74D3">
      <w:pPr>
        <w:shd w:val="clear" w:color="auto" w:fill="FFFFFF"/>
        <w:spacing w:line="240" w:lineRule="auto"/>
        <w:ind w:left="14" w:right="10"/>
        <w:jc w:val="both"/>
        <w:rPr>
          <w:rFonts w:ascii="Times New Roman" w:hAnsi="Times New Roman" w:cs="Times New Roman"/>
          <w:sz w:val="24"/>
          <w:szCs w:val="24"/>
        </w:rPr>
      </w:pPr>
      <w:r w:rsidRPr="001B74D3">
        <w:rPr>
          <w:rFonts w:ascii="Times New Roman" w:hAnsi="Times New Roman" w:cs="Times New Roman"/>
          <w:sz w:val="24"/>
          <w:szCs w:val="24"/>
        </w:rPr>
        <w:t>образующегося мартенсита больше объема исходного аустенита, поэтому в процессе роста новой фазы возра</w:t>
      </w:r>
      <w:r w:rsidRPr="001B74D3">
        <w:rPr>
          <w:rFonts w:ascii="Times New Roman" w:hAnsi="Times New Roman" w:cs="Times New Roman"/>
          <w:sz w:val="24"/>
          <w:szCs w:val="24"/>
        </w:rPr>
        <w:softHyphen/>
        <w:t xml:space="preserve">стает величина упругой энергии до тех пор, пока не будет превзойден предел упругости в переходной зоне. </w:t>
      </w:r>
    </w:p>
    <w:p w:rsidR="001B74D3" w:rsidRPr="001B74D3" w:rsidRDefault="001B74D3" w:rsidP="001B74D3">
      <w:pPr>
        <w:shd w:val="clear" w:color="auto" w:fill="FFFFFF"/>
        <w:spacing w:line="240" w:lineRule="auto"/>
        <w:ind w:left="14" w:right="10"/>
        <w:jc w:val="both"/>
        <w:rPr>
          <w:rFonts w:ascii="Times New Roman" w:hAnsi="Times New Roman" w:cs="Times New Roman"/>
          <w:sz w:val="24"/>
          <w:szCs w:val="24"/>
        </w:rPr>
      </w:pPr>
      <w:r w:rsidRPr="001B74D3">
        <w:rPr>
          <w:rFonts w:ascii="Times New Roman" w:hAnsi="Times New Roman" w:cs="Times New Roman"/>
          <w:sz w:val="24"/>
          <w:szCs w:val="24"/>
        </w:rPr>
        <w:t>После этого в ней произойдет пластическая деформа</w:t>
      </w:r>
      <w:r w:rsidRPr="001B74D3">
        <w:rPr>
          <w:rFonts w:ascii="Times New Roman" w:hAnsi="Times New Roman" w:cs="Times New Roman"/>
          <w:sz w:val="24"/>
          <w:szCs w:val="24"/>
        </w:rPr>
        <w:softHyphen/>
        <w:t>ция (сдвиг), нарушится сопряженность кристаллов, прекратится рост кристалла мартенсита (в этих усло</w:t>
      </w:r>
      <w:r w:rsidRPr="001B74D3">
        <w:rPr>
          <w:rFonts w:ascii="Times New Roman" w:hAnsi="Times New Roman" w:cs="Times New Roman"/>
          <w:sz w:val="24"/>
          <w:szCs w:val="24"/>
        </w:rPr>
        <w:softHyphen/>
        <w:t>виях невозможно кооперативное направленное смеще</w:t>
      </w:r>
      <w:r w:rsidRPr="001B74D3">
        <w:rPr>
          <w:rFonts w:ascii="Times New Roman" w:hAnsi="Times New Roman" w:cs="Times New Roman"/>
          <w:sz w:val="24"/>
          <w:szCs w:val="24"/>
        </w:rPr>
        <w:softHyphen/>
        <w:t>ние атомов). Кристаллическая решетка образующегося мартенсита закономерно ориентирована по отношению к решетке аустенита.</w:t>
      </w:r>
    </w:p>
    <w:p w:rsidR="001B74D3" w:rsidRPr="001B74D3" w:rsidRDefault="001B74D3" w:rsidP="001B74D3">
      <w:pPr>
        <w:shd w:val="clear" w:color="auto" w:fill="FFFFFF"/>
        <w:spacing w:before="29" w:line="240" w:lineRule="auto"/>
        <w:ind w:right="38" w:firstLine="322"/>
        <w:jc w:val="both"/>
        <w:rPr>
          <w:rFonts w:ascii="Times New Roman" w:hAnsi="Times New Roman" w:cs="Times New Roman"/>
          <w:sz w:val="24"/>
          <w:szCs w:val="24"/>
        </w:rPr>
      </w:pPr>
      <w:r w:rsidRPr="001B74D3">
        <w:rPr>
          <w:rFonts w:ascii="Times New Roman" w:hAnsi="Times New Roman" w:cs="Times New Roman"/>
          <w:sz w:val="24"/>
          <w:szCs w:val="24"/>
        </w:rPr>
        <w:t>В процессе роста мартенситного кристалла на гра</w:t>
      </w:r>
      <w:r w:rsidRPr="001B74D3">
        <w:rPr>
          <w:rFonts w:ascii="Times New Roman" w:hAnsi="Times New Roman" w:cs="Times New Roman"/>
          <w:sz w:val="24"/>
          <w:szCs w:val="24"/>
        </w:rPr>
        <w:softHyphen/>
        <w:t>нице между ним и аустенитом имеется непрерывный пе</w:t>
      </w:r>
      <w:r w:rsidRPr="001B74D3">
        <w:rPr>
          <w:rFonts w:ascii="Times New Roman" w:hAnsi="Times New Roman" w:cs="Times New Roman"/>
          <w:sz w:val="24"/>
          <w:szCs w:val="24"/>
        </w:rPr>
        <w:softHyphen/>
        <w:t>реход от решетки аустенита к решетке мартенсита, т. е. имеется когерентность (упругая связь) двух решеток (рис. 88). При когерентном росте новой фазы атомы перемещаются только на небольшие близкие расстоя</w:t>
      </w:r>
      <w:r w:rsidRPr="001B74D3">
        <w:rPr>
          <w:rFonts w:ascii="Times New Roman" w:hAnsi="Times New Roman" w:cs="Times New Roman"/>
          <w:sz w:val="24"/>
          <w:szCs w:val="24"/>
        </w:rPr>
        <w:softHyphen/>
        <w:t>ния. Это означает, что соседи любого атома в исходной фазе остаются соседями этого же атома в новой фазе. Поверхностная энергия при таком росте очень мала.</w:t>
      </w:r>
    </w:p>
    <w:p w:rsidR="001B74D3" w:rsidRPr="001B74D3" w:rsidRDefault="001B74D3" w:rsidP="001B74D3">
      <w:pPr>
        <w:shd w:val="clear" w:color="auto" w:fill="FFFFFF"/>
        <w:spacing w:line="240" w:lineRule="auto"/>
        <w:ind w:left="43" w:right="192"/>
        <w:jc w:val="both"/>
        <w:rPr>
          <w:rFonts w:ascii="Times New Roman" w:hAnsi="Times New Roman" w:cs="Times New Roman"/>
          <w:sz w:val="24"/>
          <w:szCs w:val="24"/>
        </w:rPr>
      </w:pPr>
      <w:r w:rsidRPr="001B74D3">
        <w:rPr>
          <w:rFonts w:ascii="Times New Roman" w:hAnsi="Times New Roman" w:cs="Times New Roman"/>
          <w:noProof/>
          <w:sz w:val="24"/>
          <w:szCs w:val="24"/>
        </w:rPr>
        <w:lastRenderedPageBreak/>
        <w:pict>
          <v:group id="_x0000_s1052" style="position:absolute;left:0;text-align:left;margin-left:27pt;margin-top:93.85pt;width:405.75pt;height:241.6pt;z-index:251676672" coordorigin="1140,2782" coordsize="8115,4832">
            <v:shape id="_x0000_s1053" type="#_x0000_t75" style="position:absolute;left:1140;top:2782;width:8115;height:4230;rotation:1" o:allowoverlap="f">
              <v:imagedata r:id="rId17" o:title="" gain="126031f" blacklevel="-1966f"/>
            </v:shape>
            <v:shape id="_x0000_s1054" type="#_x0000_t202" style="position:absolute;left:1494;top:6894;width:7380;height:720" stroked="f">
              <v:textbox>
                <w:txbxContent>
                  <w:p w:rsidR="001B74D3" w:rsidRPr="004072D2" w:rsidRDefault="001B74D3" w:rsidP="001B74D3">
                    <w:pPr>
                      <w:jc w:val="center"/>
                      <w:rPr>
                        <w:sz w:val="24"/>
                        <w:szCs w:val="24"/>
                      </w:rPr>
                    </w:pPr>
                    <w:r>
                      <w:rPr>
                        <w:sz w:val="24"/>
                        <w:szCs w:val="24"/>
                      </w:rPr>
                      <w:t>Рис. 89. Структура мелкоигольчатого (а) и крупноигольчатого (б) мартенсита стали У 10. х500.</w:t>
                    </w:r>
                  </w:p>
                </w:txbxContent>
              </v:textbox>
            </v:shape>
            <w10:wrap type="square"/>
          </v:group>
        </w:pict>
      </w:r>
      <w:r w:rsidRPr="001B74D3">
        <w:rPr>
          <w:rFonts w:ascii="Times New Roman" w:hAnsi="Times New Roman" w:cs="Times New Roman"/>
          <w:sz w:val="24"/>
          <w:szCs w:val="24"/>
        </w:rPr>
        <w:t>В результате — низкое значение энергии активации, а линейная скорость роста новой фазы должна быть очень большой. Это подтверждается экспериментально. Энер</w:t>
      </w:r>
      <w:r w:rsidRPr="001B74D3">
        <w:rPr>
          <w:rFonts w:ascii="Times New Roman" w:hAnsi="Times New Roman" w:cs="Times New Roman"/>
          <w:sz w:val="24"/>
          <w:szCs w:val="24"/>
        </w:rPr>
        <w:softHyphen/>
        <w:t>гия активации такого процесса составляет 1000 кал/ /г-атом, а скорость роста кристалла мартенсита пример</w:t>
      </w:r>
      <w:r w:rsidRPr="001B74D3">
        <w:rPr>
          <w:rFonts w:ascii="Times New Roman" w:hAnsi="Times New Roman" w:cs="Times New Roman"/>
          <w:sz w:val="24"/>
          <w:szCs w:val="24"/>
        </w:rPr>
        <w:softHyphen/>
        <w:t xml:space="preserve">но 1000 м/с. Он образуется практически мгновенно (за 10 </w:t>
      </w:r>
      <w:r w:rsidRPr="001B74D3">
        <w:rPr>
          <w:rFonts w:ascii="Times New Roman" w:hAnsi="Times New Roman" w:cs="Times New Roman"/>
          <w:sz w:val="24"/>
          <w:szCs w:val="24"/>
          <w:vertAlign w:val="superscript"/>
        </w:rPr>
        <w:t>-7</w:t>
      </w:r>
      <w:r w:rsidRPr="001B74D3">
        <w:rPr>
          <w:rFonts w:ascii="Times New Roman" w:hAnsi="Times New Roman" w:cs="Times New Roman"/>
          <w:sz w:val="24"/>
          <w:szCs w:val="24"/>
        </w:rPr>
        <w:t xml:space="preserve"> с).</w:t>
      </w:r>
    </w:p>
    <w:p w:rsidR="001B74D3" w:rsidRPr="001B74D3" w:rsidRDefault="001B74D3" w:rsidP="001B74D3">
      <w:pPr>
        <w:spacing w:before="259" w:line="240" w:lineRule="auto"/>
        <w:ind w:right="62"/>
        <w:rPr>
          <w:rFonts w:ascii="Times New Roman" w:hAnsi="Times New Roman" w:cs="Times New Roman"/>
          <w:sz w:val="24"/>
          <w:szCs w:val="24"/>
        </w:rPr>
      </w:pPr>
      <w:r w:rsidRPr="001B74D3">
        <w:rPr>
          <w:rFonts w:ascii="Times New Roman" w:hAnsi="Times New Roman" w:cs="Times New Roman"/>
          <w:sz w:val="24"/>
          <w:szCs w:val="24"/>
        </w:rPr>
        <w:t xml:space="preserve">                                                               </w:t>
      </w:r>
    </w:p>
    <w:p w:rsidR="001B74D3" w:rsidRPr="001B74D3" w:rsidRDefault="001B74D3" w:rsidP="001B74D3">
      <w:pPr>
        <w:tabs>
          <w:tab w:val="left" w:pos="1425"/>
        </w:tabs>
        <w:spacing w:line="240" w:lineRule="auto"/>
        <w:rPr>
          <w:rFonts w:ascii="Times New Roman" w:hAnsi="Times New Roman" w:cs="Times New Roman"/>
          <w:sz w:val="24"/>
          <w:szCs w:val="24"/>
        </w:rPr>
      </w:pPr>
    </w:p>
    <w:p w:rsidR="001B74D3" w:rsidRPr="001B74D3" w:rsidRDefault="001B74D3" w:rsidP="001B74D3">
      <w:pPr>
        <w:shd w:val="clear" w:color="auto" w:fill="FFFFFF"/>
        <w:spacing w:before="48" w:line="240" w:lineRule="auto"/>
        <w:ind w:left="2251" w:hanging="2069"/>
        <w:rPr>
          <w:rFonts w:ascii="Times New Roman" w:hAnsi="Times New Roman" w:cs="Times New Roman"/>
          <w:sz w:val="24"/>
          <w:szCs w:val="24"/>
        </w:rPr>
      </w:pPr>
    </w:p>
    <w:p w:rsidR="001B74D3" w:rsidRPr="001B74D3" w:rsidRDefault="001B74D3" w:rsidP="001B74D3">
      <w:pPr>
        <w:shd w:val="clear" w:color="auto" w:fill="FFFFFF"/>
        <w:spacing w:before="48" w:line="240" w:lineRule="auto"/>
        <w:ind w:left="2251" w:hanging="2069"/>
        <w:rPr>
          <w:rFonts w:ascii="Times New Roman" w:hAnsi="Times New Roman" w:cs="Times New Roman"/>
          <w:sz w:val="24"/>
          <w:szCs w:val="24"/>
        </w:rPr>
      </w:pPr>
    </w:p>
    <w:p w:rsidR="001B74D3" w:rsidRPr="001B74D3" w:rsidRDefault="001B74D3" w:rsidP="001B74D3">
      <w:pPr>
        <w:shd w:val="clear" w:color="auto" w:fill="FFFFFF"/>
        <w:spacing w:before="48" w:line="240" w:lineRule="auto"/>
        <w:ind w:left="2251" w:hanging="2069"/>
        <w:rPr>
          <w:rFonts w:ascii="Times New Roman" w:hAnsi="Times New Roman" w:cs="Times New Roman"/>
          <w:sz w:val="24"/>
          <w:szCs w:val="24"/>
        </w:rPr>
      </w:pPr>
    </w:p>
    <w:p w:rsidR="001B74D3" w:rsidRPr="001B74D3" w:rsidRDefault="001B74D3" w:rsidP="001B74D3">
      <w:pPr>
        <w:shd w:val="clear" w:color="auto" w:fill="FFFFFF"/>
        <w:spacing w:before="48" w:line="240" w:lineRule="auto"/>
        <w:ind w:left="2251" w:hanging="2069"/>
        <w:rPr>
          <w:rFonts w:ascii="Times New Roman" w:hAnsi="Times New Roman" w:cs="Times New Roman"/>
          <w:sz w:val="24"/>
          <w:szCs w:val="24"/>
        </w:rPr>
      </w:pPr>
    </w:p>
    <w:p w:rsidR="001B74D3" w:rsidRPr="001B74D3" w:rsidRDefault="001B74D3" w:rsidP="001B74D3">
      <w:pPr>
        <w:shd w:val="clear" w:color="auto" w:fill="FFFFFF"/>
        <w:spacing w:before="48" w:line="240" w:lineRule="auto"/>
        <w:ind w:left="2251" w:hanging="2069"/>
        <w:rPr>
          <w:rFonts w:ascii="Times New Roman" w:hAnsi="Times New Roman" w:cs="Times New Roman"/>
          <w:sz w:val="24"/>
          <w:szCs w:val="24"/>
        </w:rPr>
      </w:pPr>
    </w:p>
    <w:p w:rsidR="001B74D3" w:rsidRPr="001B74D3" w:rsidRDefault="001B74D3" w:rsidP="001B74D3">
      <w:pPr>
        <w:shd w:val="clear" w:color="auto" w:fill="FFFFFF"/>
        <w:spacing w:before="48" w:line="240" w:lineRule="auto"/>
        <w:ind w:left="2251" w:hanging="2069"/>
        <w:rPr>
          <w:rFonts w:ascii="Times New Roman" w:hAnsi="Times New Roman" w:cs="Times New Roman"/>
          <w:sz w:val="24"/>
          <w:szCs w:val="24"/>
        </w:rPr>
      </w:pPr>
    </w:p>
    <w:p w:rsidR="001B74D3" w:rsidRPr="001B74D3" w:rsidRDefault="001B74D3" w:rsidP="001B74D3">
      <w:pPr>
        <w:shd w:val="clear" w:color="auto" w:fill="FFFFFF"/>
        <w:spacing w:before="48" w:line="240" w:lineRule="auto"/>
        <w:ind w:left="2251" w:hanging="2069"/>
        <w:rPr>
          <w:rFonts w:ascii="Times New Roman" w:hAnsi="Times New Roman" w:cs="Times New Roman"/>
          <w:sz w:val="24"/>
          <w:szCs w:val="24"/>
        </w:rPr>
      </w:pPr>
    </w:p>
    <w:p w:rsidR="001B74D3" w:rsidRPr="001B74D3" w:rsidRDefault="001B74D3" w:rsidP="001B74D3">
      <w:pPr>
        <w:shd w:val="clear" w:color="auto" w:fill="FFFFFF"/>
        <w:spacing w:before="48" w:line="240" w:lineRule="auto"/>
        <w:ind w:left="2251" w:hanging="2069"/>
        <w:rPr>
          <w:rFonts w:ascii="Times New Roman" w:hAnsi="Times New Roman" w:cs="Times New Roman"/>
          <w:sz w:val="24"/>
          <w:szCs w:val="24"/>
        </w:rPr>
      </w:pPr>
    </w:p>
    <w:p w:rsidR="001B74D3" w:rsidRPr="001B74D3" w:rsidRDefault="001B74D3" w:rsidP="001B74D3">
      <w:pPr>
        <w:shd w:val="clear" w:color="auto" w:fill="FFFFFF"/>
        <w:spacing w:before="48" w:line="240" w:lineRule="auto"/>
        <w:ind w:left="2251" w:hanging="2069"/>
        <w:rPr>
          <w:rFonts w:ascii="Times New Roman" w:hAnsi="Times New Roman" w:cs="Times New Roman"/>
          <w:sz w:val="24"/>
          <w:szCs w:val="24"/>
        </w:rPr>
      </w:pPr>
    </w:p>
    <w:p w:rsidR="001B74D3" w:rsidRPr="001B74D3" w:rsidRDefault="001B74D3" w:rsidP="001B74D3">
      <w:pPr>
        <w:shd w:val="clear" w:color="auto" w:fill="FFFFFF"/>
        <w:spacing w:before="48" w:line="240" w:lineRule="auto"/>
        <w:ind w:left="2251" w:hanging="2069"/>
        <w:rPr>
          <w:rFonts w:ascii="Times New Roman" w:hAnsi="Times New Roman" w:cs="Times New Roman"/>
          <w:sz w:val="24"/>
          <w:szCs w:val="24"/>
        </w:rPr>
      </w:pPr>
    </w:p>
    <w:p w:rsidR="001B74D3" w:rsidRPr="001B74D3" w:rsidRDefault="001B74D3" w:rsidP="001B74D3">
      <w:pPr>
        <w:shd w:val="clear" w:color="auto" w:fill="FFFFFF"/>
        <w:spacing w:before="48" w:line="240" w:lineRule="auto"/>
        <w:ind w:left="2251" w:hanging="2069"/>
        <w:rPr>
          <w:rFonts w:ascii="Times New Roman" w:hAnsi="Times New Roman" w:cs="Times New Roman"/>
          <w:sz w:val="24"/>
          <w:szCs w:val="24"/>
        </w:rPr>
      </w:pPr>
    </w:p>
    <w:p w:rsidR="001B74D3" w:rsidRPr="001B74D3" w:rsidRDefault="001B74D3" w:rsidP="001B74D3">
      <w:pPr>
        <w:shd w:val="clear" w:color="auto" w:fill="FFFFFF"/>
        <w:spacing w:before="48" w:line="240" w:lineRule="auto"/>
        <w:ind w:left="2251" w:hanging="2069"/>
        <w:rPr>
          <w:rFonts w:ascii="Times New Roman" w:hAnsi="Times New Roman" w:cs="Times New Roman"/>
          <w:sz w:val="24"/>
          <w:szCs w:val="24"/>
        </w:rPr>
      </w:pPr>
    </w:p>
    <w:p w:rsidR="001B74D3" w:rsidRPr="001B74D3" w:rsidRDefault="001B74D3" w:rsidP="001B74D3">
      <w:pPr>
        <w:shd w:val="clear" w:color="auto" w:fill="FFFFFF"/>
        <w:spacing w:before="48" w:line="240" w:lineRule="auto"/>
        <w:ind w:left="2251" w:hanging="2069"/>
        <w:rPr>
          <w:rFonts w:ascii="Times New Roman" w:hAnsi="Times New Roman" w:cs="Times New Roman"/>
          <w:sz w:val="24"/>
          <w:szCs w:val="24"/>
        </w:rPr>
      </w:pPr>
    </w:p>
    <w:p w:rsidR="001B74D3" w:rsidRPr="001B74D3" w:rsidRDefault="001B74D3" w:rsidP="001B74D3">
      <w:pPr>
        <w:shd w:val="clear" w:color="auto" w:fill="FFFFFF"/>
        <w:spacing w:before="48" w:line="240" w:lineRule="auto"/>
        <w:ind w:left="2251" w:hanging="2069"/>
        <w:rPr>
          <w:rFonts w:ascii="Times New Roman" w:hAnsi="Times New Roman" w:cs="Times New Roman"/>
          <w:sz w:val="24"/>
          <w:szCs w:val="24"/>
        </w:rPr>
      </w:pPr>
    </w:p>
    <w:p w:rsidR="001B74D3" w:rsidRPr="001B74D3" w:rsidRDefault="001B74D3" w:rsidP="001B74D3">
      <w:pPr>
        <w:shd w:val="clear" w:color="auto" w:fill="FFFFFF"/>
        <w:spacing w:line="240" w:lineRule="auto"/>
        <w:ind w:left="19" w:right="43"/>
        <w:jc w:val="both"/>
        <w:rPr>
          <w:rFonts w:ascii="Times New Roman" w:hAnsi="Times New Roman" w:cs="Times New Roman"/>
          <w:sz w:val="24"/>
          <w:szCs w:val="24"/>
        </w:rPr>
      </w:pPr>
      <w:r w:rsidRPr="001B74D3">
        <w:rPr>
          <w:rFonts w:ascii="Times New Roman" w:hAnsi="Times New Roman" w:cs="Times New Roman"/>
          <w:sz w:val="24"/>
          <w:szCs w:val="24"/>
        </w:rPr>
        <w:t>Итак, вторая особенность мартенситного превраще</w:t>
      </w:r>
      <w:r w:rsidRPr="001B74D3">
        <w:rPr>
          <w:rFonts w:ascii="Times New Roman" w:hAnsi="Times New Roman" w:cs="Times New Roman"/>
          <w:sz w:val="24"/>
          <w:szCs w:val="24"/>
        </w:rPr>
        <w:softHyphen/>
        <w:t>ния— ориентированность кристаллов мартенсита. Ориентированное смещение атомов при мартенситном превращении приводит даже к образованию на по</w:t>
      </w:r>
      <w:r w:rsidRPr="001B74D3">
        <w:rPr>
          <w:rFonts w:ascii="Times New Roman" w:hAnsi="Times New Roman" w:cs="Times New Roman"/>
          <w:sz w:val="24"/>
          <w:szCs w:val="24"/>
        </w:rPr>
        <w:softHyphen/>
        <w:t>лированной поверхности рельефа. Как показано экспе</w:t>
      </w:r>
      <w:r w:rsidRPr="001B74D3">
        <w:rPr>
          <w:rFonts w:ascii="Times New Roman" w:hAnsi="Times New Roman" w:cs="Times New Roman"/>
          <w:sz w:val="24"/>
          <w:szCs w:val="24"/>
        </w:rPr>
        <w:softHyphen/>
        <w:t>риментально А. П. Гуляевым, кристаллы мартенсита имеют форму пластин. В плоскости шлифа видны обыч</w:t>
      </w:r>
      <w:r w:rsidRPr="001B74D3">
        <w:rPr>
          <w:rFonts w:ascii="Times New Roman" w:hAnsi="Times New Roman" w:cs="Times New Roman"/>
          <w:sz w:val="24"/>
          <w:szCs w:val="24"/>
        </w:rPr>
        <w:softHyphen/>
        <w:t>но их сечения, поэтому мартенситная структура под мик</w:t>
      </w:r>
      <w:r w:rsidRPr="001B74D3">
        <w:rPr>
          <w:rFonts w:ascii="Times New Roman" w:hAnsi="Times New Roman" w:cs="Times New Roman"/>
          <w:sz w:val="24"/>
          <w:szCs w:val="24"/>
        </w:rPr>
        <w:softHyphen/>
        <w:t>роскопом выглядит как игольчатая (рис. 89). Образу</w:t>
      </w:r>
      <w:r w:rsidRPr="001B74D3">
        <w:rPr>
          <w:rFonts w:ascii="Times New Roman" w:hAnsi="Times New Roman" w:cs="Times New Roman"/>
          <w:sz w:val="24"/>
          <w:szCs w:val="24"/>
        </w:rPr>
        <w:softHyphen/>
        <w:t>ясь мгновенно (со скоростью взрыва), пластины мар</w:t>
      </w:r>
      <w:r w:rsidRPr="001B74D3">
        <w:rPr>
          <w:rFonts w:ascii="Times New Roman" w:hAnsi="Times New Roman" w:cs="Times New Roman"/>
          <w:sz w:val="24"/>
          <w:szCs w:val="24"/>
        </w:rPr>
        <w:softHyphen/>
        <w:t>тенсита растут либо до границы зерна аустенита, либо до дефекта. Образующиеся следующие мартенситные пластины расположены к первым под углами 60 или 120° и размеры их ограничены участками между первы</w:t>
      </w:r>
      <w:r w:rsidRPr="001B74D3">
        <w:rPr>
          <w:rFonts w:ascii="Times New Roman" w:hAnsi="Times New Roman" w:cs="Times New Roman"/>
          <w:sz w:val="24"/>
          <w:szCs w:val="24"/>
        </w:rPr>
        <w:softHyphen/>
        <w:t>ми пластинами</w:t>
      </w:r>
      <w:r w:rsidRPr="001B74D3">
        <w:rPr>
          <w:rFonts w:ascii="Times New Roman" w:hAnsi="Times New Roman" w:cs="Times New Roman"/>
          <w:sz w:val="24"/>
          <w:szCs w:val="24"/>
          <w:vertAlign w:val="superscript"/>
        </w:rPr>
        <w:t>1</w:t>
      </w:r>
      <w:r w:rsidRPr="001B74D3">
        <w:rPr>
          <w:rFonts w:ascii="Times New Roman" w:hAnsi="Times New Roman" w:cs="Times New Roman"/>
          <w:sz w:val="24"/>
          <w:szCs w:val="24"/>
        </w:rPr>
        <w:t>. Чем крупнее исходное зерно аустенита, тем крупнее и пластинки мартенсита, т. е. он будет грубоигольчатым (рис. 89,6).</w:t>
      </w:r>
    </w:p>
    <w:p w:rsidR="001B74D3" w:rsidRPr="001B74D3" w:rsidRDefault="001B74D3" w:rsidP="001B74D3">
      <w:pPr>
        <w:shd w:val="clear" w:color="auto" w:fill="FFFFFF"/>
        <w:spacing w:line="240" w:lineRule="auto"/>
        <w:ind w:left="48" w:right="10"/>
        <w:jc w:val="both"/>
        <w:rPr>
          <w:rFonts w:ascii="Times New Roman" w:hAnsi="Times New Roman" w:cs="Times New Roman"/>
          <w:sz w:val="24"/>
          <w:szCs w:val="24"/>
        </w:rPr>
      </w:pPr>
      <w:r w:rsidRPr="001B74D3">
        <w:rPr>
          <w:rFonts w:ascii="Times New Roman" w:hAnsi="Times New Roman" w:cs="Times New Roman"/>
          <w:sz w:val="24"/>
          <w:szCs w:val="24"/>
        </w:rPr>
        <w:t>Третья особенность мартенситного превращения — оно происходит только при непрерывном охлаждении, т. е. в интервале температур, начинаясь и заканчиваясь для каждой стали при определенной температуре неза</w:t>
      </w:r>
      <w:r w:rsidRPr="001B74D3">
        <w:rPr>
          <w:rFonts w:ascii="Times New Roman" w:hAnsi="Times New Roman" w:cs="Times New Roman"/>
          <w:sz w:val="24"/>
          <w:szCs w:val="24"/>
        </w:rPr>
        <w:softHyphen/>
        <w:t>висимо от скорости охлаждения. Температуру начала мартенситного превращения называют мартенситной точкой и обозначают Мн, а температуру окончания обоз</w:t>
      </w:r>
      <w:r w:rsidRPr="001B74D3">
        <w:rPr>
          <w:rFonts w:ascii="Times New Roman" w:hAnsi="Times New Roman" w:cs="Times New Roman"/>
          <w:sz w:val="24"/>
          <w:szCs w:val="24"/>
        </w:rPr>
        <w:softHyphen/>
        <w:t>начают Мк (см. рис. 78).</w:t>
      </w:r>
    </w:p>
    <w:p w:rsidR="001B74D3" w:rsidRPr="001B74D3" w:rsidRDefault="001B74D3" w:rsidP="001B74D3">
      <w:pPr>
        <w:shd w:val="clear" w:color="auto" w:fill="FFFFFF"/>
        <w:spacing w:line="240" w:lineRule="auto"/>
        <w:ind w:left="48" w:right="5" w:firstLine="312"/>
        <w:jc w:val="both"/>
        <w:rPr>
          <w:rFonts w:ascii="Times New Roman" w:hAnsi="Times New Roman" w:cs="Times New Roman"/>
          <w:sz w:val="24"/>
          <w:szCs w:val="24"/>
        </w:rPr>
      </w:pPr>
      <w:r w:rsidRPr="001B74D3">
        <w:rPr>
          <w:rFonts w:ascii="Times New Roman" w:hAnsi="Times New Roman" w:cs="Times New Roman"/>
          <w:sz w:val="24"/>
          <w:szCs w:val="24"/>
        </w:rPr>
        <w:lastRenderedPageBreak/>
        <w:t>Положение точек Мн и Мк зависит от содержания углерода в стали (рис. 90) и присутствия легирующих элементов и не зависит от скорости охлаждения. Поэто</w:t>
      </w:r>
      <w:r w:rsidRPr="001B74D3">
        <w:rPr>
          <w:rFonts w:ascii="Times New Roman" w:hAnsi="Times New Roman" w:cs="Times New Roman"/>
          <w:sz w:val="24"/>
          <w:szCs w:val="24"/>
        </w:rPr>
        <w:softHyphen/>
        <w:t>му на С-образной диаграмме Мн и Мк — горизонтальные линии.</w:t>
      </w:r>
    </w:p>
    <w:p w:rsidR="001B74D3" w:rsidRPr="001B74D3" w:rsidRDefault="001B74D3" w:rsidP="001B74D3">
      <w:pPr>
        <w:shd w:val="clear" w:color="auto" w:fill="FFFFFF"/>
        <w:spacing w:line="240" w:lineRule="auto"/>
        <w:ind w:left="10" w:right="173"/>
        <w:jc w:val="both"/>
        <w:rPr>
          <w:rFonts w:ascii="Times New Roman" w:hAnsi="Times New Roman" w:cs="Times New Roman"/>
          <w:sz w:val="24"/>
          <w:szCs w:val="24"/>
        </w:rPr>
      </w:pPr>
      <w:r w:rsidRPr="001B74D3">
        <w:rPr>
          <w:rFonts w:ascii="Times New Roman" w:hAnsi="Times New Roman" w:cs="Times New Roman"/>
          <w:noProof/>
          <w:sz w:val="24"/>
          <w:szCs w:val="24"/>
        </w:rPr>
        <w:pict>
          <v:group id="_x0000_s1056" style="position:absolute;left:0;text-align:left;margin-left:0;margin-top:25.3pt;width:253.05pt;height:290.7pt;z-index:251678720" coordorigin="1134,8460" coordsize="5061,5814">
            <v:shape id="_x0000_s1057" type="#_x0000_t75" style="position:absolute;left:1134;top:8460;width:5061;height:4580">
              <v:imagedata r:id="rId18" o:title="" gain="234057f" blacklevel="-9830f"/>
            </v:shape>
            <v:shape id="_x0000_s1058" type="#_x0000_t202" style="position:absolute;left:1494;top:12834;width:4320;height:1440" stroked="f">
              <v:textbox>
                <w:txbxContent>
                  <w:p w:rsidR="001B74D3" w:rsidRPr="00D406BF" w:rsidRDefault="001B74D3" w:rsidP="001B74D3">
                    <w:pPr>
                      <w:shd w:val="clear" w:color="auto" w:fill="FFFFFF"/>
                      <w:spacing w:before="62" w:line="192" w:lineRule="auto"/>
                      <w:ind w:left="48"/>
                      <w:jc w:val="center"/>
                      <w:rPr>
                        <w:sz w:val="24"/>
                        <w:szCs w:val="24"/>
                      </w:rPr>
                    </w:pPr>
                    <w:r>
                      <w:rPr>
                        <w:sz w:val="24"/>
                        <w:szCs w:val="24"/>
                      </w:rPr>
                      <w:t xml:space="preserve">Рис. 90. </w:t>
                    </w:r>
                    <w:r w:rsidRPr="00D406BF">
                      <w:rPr>
                        <w:sz w:val="24"/>
                        <w:szCs w:val="24"/>
                      </w:rPr>
                      <w:t>Зависимость температуры начала (М</w:t>
                    </w:r>
                    <w:r w:rsidRPr="00D406BF">
                      <w:rPr>
                        <w:sz w:val="24"/>
                        <w:szCs w:val="24"/>
                        <w:vertAlign w:val="subscript"/>
                      </w:rPr>
                      <w:t>н</w:t>
                    </w:r>
                    <w:r w:rsidRPr="00D406BF">
                      <w:rPr>
                        <w:sz w:val="24"/>
                        <w:szCs w:val="24"/>
                      </w:rPr>
                      <w:t xml:space="preserve">) и конца Ш </w:t>
                    </w:r>
                    <w:r w:rsidRPr="00D406BF">
                      <w:rPr>
                        <w:sz w:val="24"/>
                        <w:szCs w:val="24"/>
                        <w:vertAlign w:val="subscript"/>
                      </w:rPr>
                      <w:t>к</w:t>
                    </w:r>
                    <w:r w:rsidRPr="00D406BF">
                      <w:rPr>
                        <w:sz w:val="24"/>
                        <w:szCs w:val="24"/>
                      </w:rPr>
                      <w:t>)</w:t>
                    </w:r>
                  </w:p>
                  <w:p w:rsidR="001B74D3" w:rsidRPr="00D406BF" w:rsidRDefault="001B74D3" w:rsidP="001B74D3">
                    <w:pPr>
                      <w:shd w:val="clear" w:color="auto" w:fill="FFFFFF"/>
                      <w:spacing w:line="192" w:lineRule="auto"/>
                      <w:ind w:left="29"/>
                      <w:jc w:val="center"/>
                      <w:rPr>
                        <w:sz w:val="24"/>
                        <w:szCs w:val="24"/>
                      </w:rPr>
                    </w:pPr>
                    <w:r w:rsidRPr="00D406BF">
                      <w:rPr>
                        <w:sz w:val="24"/>
                        <w:szCs w:val="24"/>
                      </w:rPr>
                      <w:t>мартенситного превращения от содержания углерода  в стали</w:t>
                    </w:r>
                  </w:p>
                  <w:p w:rsidR="001B74D3" w:rsidRPr="00D52474" w:rsidRDefault="001B74D3" w:rsidP="001B74D3">
                    <w:pPr>
                      <w:spacing w:line="192" w:lineRule="auto"/>
                      <w:jc w:val="center"/>
                      <w:rPr>
                        <w:sz w:val="24"/>
                        <w:szCs w:val="24"/>
                      </w:rPr>
                    </w:pPr>
                    <w:r w:rsidRPr="00D406BF">
                      <w:rPr>
                        <w:sz w:val="24"/>
                        <w:szCs w:val="24"/>
                      </w:rPr>
                      <w:t>по данным различных авторов</w:t>
                    </w:r>
                  </w:p>
                </w:txbxContent>
              </v:textbox>
            </v:shape>
            <w10:wrap type="square"/>
          </v:group>
        </w:pict>
      </w:r>
      <w:r w:rsidRPr="001B74D3">
        <w:rPr>
          <w:rFonts w:ascii="Times New Roman" w:hAnsi="Times New Roman" w:cs="Times New Roman"/>
          <w:sz w:val="24"/>
          <w:szCs w:val="24"/>
        </w:rPr>
        <w:t>Если изотермическую выдержку проводить в интер</w:t>
      </w:r>
      <w:r w:rsidRPr="001B74D3">
        <w:rPr>
          <w:rFonts w:ascii="Times New Roman" w:hAnsi="Times New Roman" w:cs="Times New Roman"/>
          <w:sz w:val="24"/>
          <w:szCs w:val="24"/>
        </w:rPr>
        <w:softHyphen/>
        <w:t>вале Мн—Мк, то, несмотря на имеющееся иногда даже большое количество аустенита, мартенситное превраще</w:t>
      </w:r>
      <w:r w:rsidRPr="001B74D3">
        <w:rPr>
          <w:rFonts w:ascii="Times New Roman" w:hAnsi="Times New Roman" w:cs="Times New Roman"/>
          <w:sz w:val="24"/>
          <w:szCs w:val="24"/>
        </w:rPr>
        <w:softHyphen/>
        <w:t>ние прекращается. Причина такого явления пока еще окончательно не выяснена, но практически оно имеет большое значение: если для какой-либо стали Мк нахо</w:t>
      </w:r>
      <w:r w:rsidRPr="001B74D3">
        <w:rPr>
          <w:rFonts w:ascii="Times New Roman" w:hAnsi="Times New Roman" w:cs="Times New Roman"/>
          <w:sz w:val="24"/>
          <w:szCs w:val="24"/>
        </w:rPr>
        <w:softHyphen/>
        <w:t>дится в области отрицательных температур (например, для стали, содержащей больше 0,6% С), то при комнат</w:t>
      </w:r>
      <w:r w:rsidRPr="001B74D3">
        <w:rPr>
          <w:rFonts w:ascii="Times New Roman" w:hAnsi="Times New Roman" w:cs="Times New Roman"/>
          <w:sz w:val="24"/>
          <w:szCs w:val="24"/>
        </w:rPr>
        <w:softHyphen/>
        <w:t>ной температуре в структуре наряду с мартенситом бу</w:t>
      </w:r>
      <w:r w:rsidRPr="001B74D3">
        <w:rPr>
          <w:rFonts w:ascii="Times New Roman" w:hAnsi="Times New Roman" w:cs="Times New Roman"/>
          <w:sz w:val="24"/>
          <w:szCs w:val="24"/>
        </w:rPr>
        <w:softHyphen/>
        <w:t>дет сохраняться какое-то количество аустенита. Такой аустенит называют остаточным А*ост .</w:t>
      </w:r>
    </w:p>
    <w:p w:rsidR="001B74D3" w:rsidRPr="001B74D3" w:rsidRDefault="001B74D3" w:rsidP="001B74D3">
      <w:pPr>
        <w:shd w:val="clear" w:color="auto" w:fill="FFFFFF"/>
        <w:spacing w:line="240" w:lineRule="auto"/>
        <w:ind w:left="43" w:right="120" w:firstLine="307"/>
        <w:jc w:val="both"/>
        <w:rPr>
          <w:rFonts w:ascii="Times New Roman" w:hAnsi="Times New Roman" w:cs="Times New Roman"/>
          <w:sz w:val="24"/>
          <w:szCs w:val="24"/>
        </w:rPr>
      </w:pPr>
      <w:r w:rsidRPr="001B74D3">
        <w:rPr>
          <w:rFonts w:ascii="Times New Roman" w:hAnsi="Times New Roman" w:cs="Times New Roman"/>
          <w:sz w:val="24"/>
          <w:szCs w:val="24"/>
        </w:rPr>
        <w:t xml:space="preserve"> Свойства мартенсита обусловлены особенностями его образования. Мартенсит характеризуется очень вы</w:t>
      </w:r>
      <w:r w:rsidRPr="001B74D3">
        <w:rPr>
          <w:rFonts w:ascii="Times New Roman" w:hAnsi="Times New Roman" w:cs="Times New Roman"/>
          <w:sz w:val="24"/>
          <w:szCs w:val="24"/>
        </w:rPr>
        <w:softHyphen/>
        <w:t>сокой твердостью (</w:t>
      </w:r>
      <w:r w:rsidRPr="001B74D3">
        <w:rPr>
          <w:rFonts w:ascii="Times New Roman" w:hAnsi="Times New Roman" w:cs="Times New Roman"/>
          <w:sz w:val="24"/>
          <w:szCs w:val="24"/>
          <w:lang w:val="en-US"/>
        </w:rPr>
        <w:t>HRC</w:t>
      </w:r>
      <w:r w:rsidRPr="001B74D3">
        <w:rPr>
          <w:rFonts w:ascii="Times New Roman" w:hAnsi="Times New Roman" w:cs="Times New Roman"/>
          <w:sz w:val="24"/>
          <w:szCs w:val="24"/>
        </w:rPr>
        <w:t xml:space="preserve"> 55-65) и хрупкостью. Такая высокая твердость объясняется, во-первых, тем, что при образовании пересыщенного углеродом твердого рас</w:t>
      </w:r>
      <w:r w:rsidRPr="001B74D3">
        <w:rPr>
          <w:rFonts w:ascii="Times New Roman" w:hAnsi="Times New Roman" w:cs="Times New Roman"/>
          <w:sz w:val="24"/>
          <w:szCs w:val="24"/>
        </w:rPr>
        <w:softHyphen/>
        <w:t xml:space="preserve">твора кристаллическая решетка </w:t>
      </w:r>
      <w:r w:rsidRPr="001B74D3">
        <w:rPr>
          <w:rFonts w:ascii="Times New Roman" w:hAnsi="Times New Roman" w:cs="Times New Roman"/>
          <w:sz w:val="24"/>
          <w:szCs w:val="24"/>
          <w:lang w:val="en-US"/>
        </w:rPr>
        <w:t>Fe</w:t>
      </w:r>
      <w:r w:rsidRPr="001B74D3">
        <w:rPr>
          <w:rFonts w:ascii="Times New Roman" w:hAnsi="Times New Roman" w:cs="Times New Roman"/>
          <w:sz w:val="24"/>
          <w:szCs w:val="24"/>
          <w:vertAlign w:val="subscript"/>
          <w:lang w:val="en-US"/>
        </w:rPr>
        <w:t>a</w:t>
      </w:r>
      <w:r w:rsidRPr="001B74D3">
        <w:rPr>
          <w:rFonts w:ascii="Times New Roman" w:hAnsi="Times New Roman" w:cs="Times New Roman"/>
          <w:sz w:val="24"/>
          <w:szCs w:val="24"/>
        </w:rPr>
        <w:t xml:space="preserve"> сильно искажается, в ней создаются большие внутренние напряжения. во-вторых вследствие увеличения объема при превращении аустенита в мартенсит возникает фазовый наклеп, что способствует измельчению блочной структуры и росту внутренних напряжений.</w:t>
      </w:r>
    </w:p>
    <w:p w:rsidR="001B74D3" w:rsidRPr="001B74D3" w:rsidRDefault="001B74D3" w:rsidP="001B74D3">
      <w:pPr>
        <w:shd w:val="clear" w:color="auto" w:fill="FFFFFF"/>
        <w:spacing w:line="240" w:lineRule="auto"/>
        <w:ind w:left="115" w:right="110" w:firstLine="331"/>
        <w:jc w:val="both"/>
        <w:rPr>
          <w:rFonts w:ascii="Times New Roman" w:hAnsi="Times New Roman" w:cs="Times New Roman"/>
          <w:sz w:val="24"/>
          <w:szCs w:val="24"/>
        </w:rPr>
      </w:pPr>
      <w:r w:rsidRPr="001B74D3">
        <w:rPr>
          <w:rFonts w:ascii="Times New Roman" w:hAnsi="Times New Roman" w:cs="Times New Roman"/>
          <w:sz w:val="24"/>
          <w:szCs w:val="24"/>
        </w:rPr>
        <w:t>В сталях и сплавах на основе железа наблюдают два морфоло</w:t>
      </w:r>
      <w:r w:rsidRPr="001B74D3">
        <w:rPr>
          <w:rFonts w:ascii="Times New Roman" w:hAnsi="Times New Roman" w:cs="Times New Roman"/>
          <w:sz w:val="24"/>
          <w:szCs w:val="24"/>
        </w:rPr>
        <w:softHyphen/>
        <w:t>гических типа мартенсита — пластинчатый и реечный.</w:t>
      </w:r>
    </w:p>
    <w:p w:rsidR="001B74D3" w:rsidRPr="001B74D3" w:rsidRDefault="001B74D3" w:rsidP="001B74D3">
      <w:pPr>
        <w:shd w:val="clear" w:color="auto" w:fill="FFFFFF"/>
        <w:spacing w:line="240" w:lineRule="auto"/>
        <w:ind w:left="110" w:right="77" w:firstLine="331"/>
        <w:jc w:val="both"/>
        <w:rPr>
          <w:rFonts w:ascii="Times New Roman" w:hAnsi="Times New Roman" w:cs="Times New Roman"/>
          <w:sz w:val="24"/>
          <w:szCs w:val="24"/>
        </w:rPr>
      </w:pPr>
      <w:r w:rsidRPr="001B74D3">
        <w:rPr>
          <w:rFonts w:ascii="Times New Roman" w:hAnsi="Times New Roman" w:cs="Times New Roman"/>
          <w:sz w:val="24"/>
          <w:szCs w:val="24"/>
        </w:rPr>
        <w:t>Пластинчатый мартенсит, который также называют игольчатым, низкотемпературным или двойникованным, образуется в высокоуг</w:t>
      </w:r>
      <w:r w:rsidRPr="001B74D3">
        <w:rPr>
          <w:rFonts w:ascii="Times New Roman" w:hAnsi="Times New Roman" w:cs="Times New Roman"/>
          <w:sz w:val="24"/>
          <w:szCs w:val="24"/>
        </w:rPr>
        <w:softHyphen/>
        <w:t>леродистых сталях и сплавах железа с большим содержанием ни</w:t>
      </w:r>
      <w:r w:rsidRPr="001B74D3">
        <w:rPr>
          <w:rFonts w:ascii="Times New Roman" w:hAnsi="Times New Roman" w:cs="Times New Roman"/>
          <w:sz w:val="24"/>
          <w:szCs w:val="24"/>
        </w:rPr>
        <w:softHyphen/>
        <w:t>келя Кристаллы пластинчатого мартенсита имеют форму тонких чинзообразных пластин, которые в разрезе на шлифе выглядят иг</w:t>
      </w:r>
      <w:r w:rsidRPr="001B74D3">
        <w:rPr>
          <w:rFonts w:ascii="Times New Roman" w:hAnsi="Times New Roman" w:cs="Times New Roman"/>
          <w:sz w:val="24"/>
          <w:szCs w:val="24"/>
        </w:rPr>
        <w:softHyphen/>
        <w:t>лами Такая форма мартенсита соответствует минимуму энергии уп</w:t>
      </w:r>
      <w:r w:rsidRPr="001B74D3">
        <w:rPr>
          <w:rFonts w:ascii="Times New Roman" w:hAnsi="Times New Roman" w:cs="Times New Roman"/>
          <w:sz w:val="24"/>
          <w:szCs w:val="24"/>
        </w:rPr>
        <w:softHyphen/>
        <w:t>ругих искажений при его образовании в аустенитной матрице и ана</w:t>
      </w:r>
      <w:r w:rsidRPr="001B74D3">
        <w:rPr>
          <w:rFonts w:ascii="Times New Roman" w:hAnsi="Times New Roman" w:cs="Times New Roman"/>
          <w:sz w:val="24"/>
          <w:szCs w:val="24"/>
        </w:rPr>
        <w:softHyphen/>
        <w:t>логична форме механических двойников.</w:t>
      </w:r>
    </w:p>
    <w:p w:rsidR="001B74D3" w:rsidRPr="001B74D3" w:rsidRDefault="001B74D3" w:rsidP="001B74D3">
      <w:pPr>
        <w:shd w:val="clear" w:color="auto" w:fill="FFFFFF"/>
        <w:spacing w:line="240" w:lineRule="auto"/>
        <w:ind w:left="144" w:right="43" w:firstLine="331"/>
        <w:jc w:val="both"/>
        <w:rPr>
          <w:rFonts w:ascii="Times New Roman" w:hAnsi="Times New Roman" w:cs="Times New Roman"/>
          <w:sz w:val="24"/>
          <w:szCs w:val="24"/>
        </w:rPr>
      </w:pPr>
      <w:r w:rsidRPr="001B74D3">
        <w:rPr>
          <w:rFonts w:ascii="Times New Roman" w:hAnsi="Times New Roman" w:cs="Times New Roman"/>
          <w:sz w:val="24"/>
          <w:szCs w:val="24"/>
        </w:rPr>
        <w:t>Реечный мартенсит, называемый также массивным, высокотем</w:t>
      </w:r>
      <w:r w:rsidRPr="001B74D3">
        <w:rPr>
          <w:rFonts w:ascii="Times New Roman" w:hAnsi="Times New Roman" w:cs="Times New Roman"/>
          <w:sz w:val="24"/>
          <w:szCs w:val="24"/>
        </w:rPr>
        <w:softHyphen/>
        <w:t>пературным, недвойникованным, образуется в закаленных малоуг</w:t>
      </w:r>
      <w:r w:rsidRPr="001B74D3">
        <w:rPr>
          <w:rFonts w:ascii="Times New Roman" w:hAnsi="Times New Roman" w:cs="Times New Roman"/>
          <w:sz w:val="24"/>
          <w:szCs w:val="24"/>
        </w:rPr>
        <w:softHyphen/>
        <w:t xml:space="preserve">леродистых и среднеуглеродистых сталях, а также в большинстве конструкционных легированных сталях. Кристаллы этого мартенсита имеют форму тонких реек, вытянутых в одном направлении (отсюда название этой формы мартенсита). Рейки параллельны и образуют плотный пакет, внутри которого они разделены мало- или высокоугловыми  границами. </w:t>
      </w:r>
    </w:p>
    <w:p w:rsidR="001B74D3" w:rsidRPr="001B74D3" w:rsidRDefault="001B74D3" w:rsidP="001B74D3">
      <w:pPr>
        <w:shd w:val="clear" w:color="auto" w:fill="FFFFFF"/>
        <w:spacing w:line="240" w:lineRule="auto"/>
        <w:ind w:left="173" w:right="24"/>
        <w:jc w:val="both"/>
        <w:rPr>
          <w:rFonts w:ascii="Times New Roman" w:hAnsi="Times New Roman" w:cs="Times New Roman"/>
          <w:sz w:val="24"/>
          <w:szCs w:val="24"/>
        </w:rPr>
      </w:pPr>
      <w:r w:rsidRPr="001B74D3">
        <w:rPr>
          <w:rFonts w:ascii="Times New Roman" w:hAnsi="Times New Roman" w:cs="Times New Roman"/>
          <w:sz w:val="24"/>
          <w:szCs w:val="24"/>
        </w:rPr>
        <w:t>Огромная скорость образования пластин мартенсита объясняет</w:t>
      </w:r>
      <w:r w:rsidRPr="001B74D3">
        <w:rPr>
          <w:rFonts w:ascii="Times New Roman" w:hAnsi="Times New Roman" w:cs="Times New Roman"/>
          <w:sz w:val="24"/>
          <w:szCs w:val="24"/>
        </w:rPr>
        <w:softHyphen/>
        <w:t>ся когерентностью и упругим сопряжением двух решеток - образую</w:t>
      </w:r>
      <w:r w:rsidRPr="001B74D3">
        <w:rPr>
          <w:rFonts w:ascii="Times New Roman" w:hAnsi="Times New Roman" w:cs="Times New Roman"/>
          <w:sz w:val="24"/>
          <w:szCs w:val="24"/>
        </w:rPr>
        <w:softHyphen/>
        <w:t>щегося мартенсита и исходной фазы, аустенита. Происходит «сколь</w:t>
      </w:r>
      <w:r w:rsidRPr="001B74D3">
        <w:rPr>
          <w:rFonts w:ascii="Times New Roman" w:hAnsi="Times New Roman" w:cs="Times New Roman"/>
          <w:sz w:val="24"/>
          <w:szCs w:val="24"/>
        </w:rPr>
        <w:softHyphen/>
        <w:t xml:space="preserve">зящее» движение, обусловленное бездиффузионным, </w:t>
      </w:r>
      <w:r w:rsidRPr="001B74D3">
        <w:rPr>
          <w:rFonts w:ascii="Times New Roman" w:hAnsi="Times New Roman" w:cs="Times New Roman"/>
          <w:sz w:val="24"/>
          <w:szCs w:val="24"/>
        </w:rPr>
        <w:lastRenderedPageBreak/>
        <w:t>кооперативным перемещением атомов на расстояния, меньшие межатомных. Так же характерной чертой кинетики мартенситного превращения является его автокаталитичность, напоминающая   цепные реакции. На скорость роста кристаллов мартенсита оказывает большое влияние плотность дислокаций и механизм их движения — скольжение вме</w:t>
      </w:r>
      <w:r w:rsidRPr="001B74D3">
        <w:rPr>
          <w:rFonts w:ascii="Times New Roman" w:hAnsi="Times New Roman" w:cs="Times New Roman"/>
          <w:sz w:val="24"/>
          <w:szCs w:val="24"/>
        </w:rPr>
        <w:softHyphen/>
        <w:t>сте с границей или переползание. Повышенная плотность дефектов (дислокаций, двойниковых прослоек) оказывает дополнительное влияние и на фазовый наклеп, наблюдающийся при превращении аустенита в мартенсит (объем мартенсита больше объема аустенита). Кроме того, повышенная плотность дислокаций, особенно их появление на границе фаз, может привести даже к частичному на</w:t>
      </w:r>
      <w:r w:rsidRPr="001B74D3">
        <w:rPr>
          <w:rFonts w:ascii="Times New Roman" w:hAnsi="Times New Roman" w:cs="Times New Roman"/>
          <w:sz w:val="24"/>
          <w:szCs w:val="24"/>
        </w:rPr>
        <w:softHyphen/>
        <w:t>рушению когерентности.</w:t>
      </w:r>
    </w:p>
    <w:p w:rsidR="001B74D3" w:rsidRPr="001B74D3" w:rsidRDefault="001B74D3" w:rsidP="001B74D3">
      <w:pPr>
        <w:shd w:val="clear" w:color="auto" w:fill="FFFFFF"/>
        <w:spacing w:line="240" w:lineRule="auto"/>
        <w:ind w:left="53" w:right="24" w:firstLine="312"/>
        <w:jc w:val="both"/>
        <w:rPr>
          <w:rFonts w:ascii="Times New Roman" w:hAnsi="Times New Roman" w:cs="Times New Roman"/>
          <w:sz w:val="24"/>
          <w:szCs w:val="24"/>
        </w:rPr>
      </w:pPr>
      <w:r w:rsidRPr="001B74D3">
        <w:rPr>
          <w:rFonts w:ascii="Times New Roman" w:hAnsi="Times New Roman" w:cs="Times New Roman"/>
          <w:sz w:val="24"/>
          <w:szCs w:val="24"/>
        </w:rPr>
        <w:t>Мартенситное превращение происходит не только у сталей, оно обнаружено у многих металлов и сплавов, испытывающих аллотропические или полиморфные пре</w:t>
      </w:r>
      <w:r w:rsidRPr="001B74D3">
        <w:rPr>
          <w:rFonts w:ascii="Times New Roman" w:hAnsi="Times New Roman" w:cs="Times New Roman"/>
          <w:sz w:val="24"/>
          <w:szCs w:val="24"/>
        </w:rPr>
        <w:softHyphen/>
        <w:t>вращения при быстром значительном переохлаждении высокотемпературных модификаций. Особенностью мартенситного превращения в сталях является его необра</w:t>
      </w:r>
      <w:r w:rsidRPr="001B74D3">
        <w:rPr>
          <w:rFonts w:ascii="Times New Roman" w:hAnsi="Times New Roman" w:cs="Times New Roman"/>
          <w:sz w:val="24"/>
          <w:szCs w:val="24"/>
        </w:rPr>
        <w:softHyphen/>
        <w:t>тимость.</w:t>
      </w:r>
    </w:p>
    <w:p w:rsidR="001B74D3" w:rsidRPr="001B74D3" w:rsidRDefault="001B74D3" w:rsidP="001B74D3">
      <w:pPr>
        <w:shd w:val="clear" w:color="auto" w:fill="FFFFFF"/>
        <w:spacing w:line="240" w:lineRule="auto"/>
        <w:ind w:left="53" w:right="38" w:firstLine="322"/>
        <w:jc w:val="both"/>
        <w:rPr>
          <w:rFonts w:ascii="Times New Roman" w:hAnsi="Times New Roman" w:cs="Times New Roman"/>
          <w:sz w:val="24"/>
          <w:szCs w:val="24"/>
        </w:rPr>
      </w:pPr>
      <w:r w:rsidRPr="001B74D3">
        <w:rPr>
          <w:rFonts w:ascii="Times New Roman" w:hAnsi="Times New Roman" w:cs="Times New Roman"/>
          <w:sz w:val="24"/>
          <w:szCs w:val="24"/>
        </w:rPr>
        <w:t>Превращение аустенита в мартенсит — бездиффузи</w:t>
      </w:r>
      <w:r w:rsidRPr="001B74D3">
        <w:rPr>
          <w:rFonts w:ascii="Times New Roman" w:hAnsi="Times New Roman" w:cs="Times New Roman"/>
          <w:sz w:val="24"/>
          <w:szCs w:val="24"/>
        </w:rPr>
        <w:softHyphen/>
        <w:t xml:space="preserve">онный процесс. Превращение мартенсита в аустенит при нагреве происходит диффузионно. </w:t>
      </w:r>
    </w:p>
    <w:p w:rsidR="001B74D3" w:rsidRPr="001B74D3" w:rsidRDefault="001B74D3" w:rsidP="001B74D3">
      <w:pPr>
        <w:shd w:val="clear" w:color="auto" w:fill="FFFFFF"/>
        <w:spacing w:line="240" w:lineRule="auto"/>
        <w:ind w:left="360" w:right="38"/>
        <w:rPr>
          <w:rFonts w:ascii="Times New Roman" w:hAnsi="Times New Roman" w:cs="Times New Roman"/>
          <w:sz w:val="24"/>
          <w:szCs w:val="24"/>
        </w:rPr>
      </w:pPr>
      <w:r w:rsidRPr="001B74D3">
        <w:rPr>
          <w:rFonts w:ascii="Times New Roman" w:hAnsi="Times New Roman" w:cs="Times New Roman"/>
          <w:sz w:val="24"/>
          <w:szCs w:val="24"/>
        </w:rPr>
        <w:t>Небольшое количество остаточного аустенита имеется в сталях и после охлаждения ниже Мк.</w:t>
      </w:r>
    </w:p>
    <w:p w:rsidR="001B74D3" w:rsidRPr="001B74D3" w:rsidRDefault="001B74D3" w:rsidP="001B74D3">
      <w:pPr>
        <w:shd w:val="clear" w:color="auto" w:fill="FFFFFF"/>
        <w:spacing w:line="240" w:lineRule="auto"/>
        <w:ind w:left="360" w:right="38"/>
        <w:jc w:val="center"/>
        <w:rPr>
          <w:rFonts w:ascii="Times New Roman" w:hAnsi="Times New Roman" w:cs="Times New Roman"/>
          <w:b/>
          <w:sz w:val="24"/>
          <w:szCs w:val="24"/>
        </w:rPr>
      </w:pPr>
      <w:r w:rsidRPr="001B74D3">
        <w:rPr>
          <w:rFonts w:ascii="Times New Roman" w:hAnsi="Times New Roman" w:cs="Times New Roman"/>
          <w:b/>
          <w:sz w:val="24"/>
          <w:szCs w:val="24"/>
        </w:rPr>
        <w:t>5.3. Превращения в закаленной стали при нагреве</w:t>
      </w:r>
    </w:p>
    <w:p w:rsidR="001B74D3" w:rsidRPr="001B74D3" w:rsidRDefault="001B74D3" w:rsidP="001B74D3">
      <w:pPr>
        <w:shd w:val="clear" w:color="auto" w:fill="FFFFFF"/>
        <w:spacing w:line="240" w:lineRule="auto"/>
        <w:ind w:right="48" w:firstLine="322"/>
        <w:jc w:val="both"/>
        <w:rPr>
          <w:rFonts w:ascii="Times New Roman" w:hAnsi="Times New Roman" w:cs="Times New Roman"/>
          <w:sz w:val="24"/>
          <w:szCs w:val="24"/>
        </w:rPr>
      </w:pPr>
      <w:r w:rsidRPr="001B74D3">
        <w:rPr>
          <w:rFonts w:ascii="Times New Roman" w:hAnsi="Times New Roman" w:cs="Times New Roman"/>
          <w:sz w:val="24"/>
          <w:szCs w:val="24"/>
        </w:rPr>
        <w:t>Мартенсит закалки — неравновесная (метастабильная) структура, сохраняющаяся ввиду малой подвижно</w:t>
      </w:r>
      <w:r w:rsidRPr="001B74D3">
        <w:rPr>
          <w:rFonts w:ascii="Times New Roman" w:hAnsi="Times New Roman" w:cs="Times New Roman"/>
          <w:sz w:val="24"/>
          <w:szCs w:val="24"/>
        </w:rPr>
        <w:softHyphen/>
        <w:t>сти атомов при низких температурах. При закалке в из</w:t>
      </w:r>
      <w:r w:rsidRPr="001B74D3">
        <w:rPr>
          <w:rFonts w:ascii="Times New Roman" w:hAnsi="Times New Roman" w:cs="Times New Roman"/>
          <w:sz w:val="24"/>
          <w:szCs w:val="24"/>
        </w:rPr>
        <w:softHyphen/>
        <w:t>делиях всегда возникают большие внутренние напряже</w:t>
      </w:r>
      <w:r w:rsidRPr="001B74D3">
        <w:rPr>
          <w:rFonts w:ascii="Times New Roman" w:hAnsi="Times New Roman" w:cs="Times New Roman"/>
          <w:sz w:val="24"/>
          <w:szCs w:val="24"/>
        </w:rPr>
        <w:softHyphen/>
        <w:t>ния в результате объемных изменений. Для получения более равновесного состояния после закалки изделия подвергают отпуску, нагревая до температур ниже Ас</w:t>
      </w:r>
      <w:r w:rsidRPr="001B74D3">
        <w:rPr>
          <w:rFonts w:ascii="Times New Roman" w:hAnsi="Times New Roman" w:cs="Times New Roman"/>
          <w:sz w:val="24"/>
          <w:szCs w:val="24"/>
          <w:vertAlign w:val="subscript"/>
        </w:rPr>
        <w:t>1</w:t>
      </w:r>
      <w:r w:rsidRPr="001B74D3">
        <w:rPr>
          <w:rFonts w:ascii="Times New Roman" w:hAnsi="Times New Roman" w:cs="Times New Roman"/>
          <w:sz w:val="24"/>
          <w:szCs w:val="24"/>
        </w:rPr>
        <w:t>. Изучая процессы, происходящие в закаленной стали при нагреве, наиболее часто пользуются прибором — дилато</w:t>
      </w:r>
      <w:r w:rsidRPr="001B74D3">
        <w:rPr>
          <w:rFonts w:ascii="Times New Roman" w:hAnsi="Times New Roman" w:cs="Times New Roman"/>
          <w:sz w:val="24"/>
          <w:szCs w:val="24"/>
        </w:rPr>
        <w:softHyphen/>
        <w:t>метром. В прибор помещают два одинаковых по разме</w:t>
      </w:r>
      <w:r w:rsidRPr="001B74D3">
        <w:rPr>
          <w:rFonts w:ascii="Times New Roman" w:hAnsi="Times New Roman" w:cs="Times New Roman"/>
          <w:sz w:val="24"/>
          <w:szCs w:val="24"/>
        </w:rPr>
        <w:softHyphen/>
        <w:t>рам образца из одной и той же стали. Один из образцов находится в отожженном, другой — в закаленном состоя</w:t>
      </w:r>
      <w:r w:rsidRPr="001B74D3">
        <w:rPr>
          <w:rFonts w:ascii="Times New Roman" w:hAnsi="Times New Roman" w:cs="Times New Roman"/>
          <w:sz w:val="24"/>
          <w:szCs w:val="24"/>
        </w:rPr>
        <w:softHyphen/>
        <w:t>ниях. При нагреве до температур ниже Ас</w:t>
      </w:r>
      <w:r w:rsidRPr="001B74D3">
        <w:rPr>
          <w:rFonts w:ascii="Times New Roman" w:hAnsi="Times New Roman" w:cs="Times New Roman"/>
          <w:sz w:val="24"/>
          <w:szCs w:val="24"/>
          <w:vertAlign w:val="subscript"/>
        </w:rPr>
        <w:t>1</w:t>
      </w:r>
      <w:r w:rsidRPr="001B74D3">
        <w:rPr>
          <w:rFonts w:ascii="Times New Roman" w:hAnsi="Times New Roman" w:cs="Times New Roman"/>
          <w:sz w:val="24"/>
          <w:szCs w:val="24"/>
        </w:rPr>
        <w:t xml:space="preserve"> в отожжен</w:t>
      </w:r>
      <w:r w:rsidRPr="001B74D3">
        <w:rPr>
          <w:rFonts w:ascii="Times New Roman" w:hAnsi="Times New Roman" w:cs="Times New Roman"/>
          <w:sz w:val="24"/>
          <w:szCs w:val="24"/>
        </w:rPr>
        <w:softHyphen/>
        <w:t>ном образце никаких превращений не происходит, его размеры изменяются только за счет теплового расшире</w:t>
      </w:r>
      <w:r w:rsidRPr="001B74D3">
        <w:rPr>
          <w:rFonts w:ascii="Times New Roman" w:hAnsi="Times New Roman" w:cs="Times New Roman"/>
          <w:sz w:val="24"/>
          <w:szCs w:val="24"/>
        </w:rPr>
        <w:softHyphen/>
        <w:t>ния, а в закаленном образце совершаются и структур</w:t>
      </w:r>
      <w:r w:rsidRPr="001B74D3">
        <w:rPr>
          <w:rFonts w:ascii="Times New Roman" w:hAnsi="Times New Roman" w:cs="Times New Roman"/>
          <w:sz w:val="24"/>
          <w:szCs w:val="24"/>
        </w:rPr>
        <w:softHyphen/>
        <w:t>ные превращения, сопровождающиеся изменениями объ</w:t>
      </w:r>
      <w:r w:rsidRPr="001B74D3">
        <w:rPr>
          <w:rFonts w:ascii="Times New Roman" w:hAnsi="Times New Roman" w:cs="Times New Roman"/>
          <w:sz w:val="24"/>
          <w:szCs w:val="24"/>
        </w:rPr>
        <w:softHyphen/>
        <w:t>ема. Прибор дифференциальный, он показывает только те изменения размеров, которые происходят в закален</w:t>
      </w:r>
      <w:r w:rsidRPr="001B74D3">
        <w:rPr>
          <w:rFonts w:ascii="Times New Roman" w:hAnsi="Times New Roman" w:cs="Times New Roman"/>
          <w:sz w:val="24"/>
          <w:szCs w:val="24"/>
        </w:rPr>
        <w:softHyphen/>
        <w:t>ном образце при нагреве за счет структурных превраще</w:t>
      </w:r>
      <w:r w:rsidRPr="001B74D3">
        <w:rPr>
          <w:rFonts w:ascii="Times New Roman" w:hAnsi="Times New Roman" w:cs="Times New Roman"/>
          <w:sz w:val="24"/>
          <w:szCs w:val="24"/>
        </w:rPr>
        <w:softHyphen/>
        <w:t>ний. В результате получается кривая, подобная приве</w:t>
      </w:r>
      <w:r w:rsidRPr="001B74D3">
        <w:rPr>
          <w:rFonts w:ascii="Times New Roman" w:hAnsi="Times New Roman" w:cs="Times New Roman"/>
          <w:sz w:val="24"/>
          <w:szCs w:val="24"/>
        </w:rPr>
        <w:softHyphen/>
        <w:t>денной на рис. 91.</w:t>
      </w:r>
    </w:p>
    <w:p w:rsidR="001B74D3" w:rsidRPr="001B74D3" w:rsidRDefault="001B74D3" w:rsidP="001B74D3">
      <w:pPr>
        <w:framePr w:w="3240" w:h="4031" w:hRule="exact" w:hSpace="38" w:wrap="auto" w:vAnchor="text" w:hAnchor="page" w:x="7442" w:y="35"/>
        <w:spacing w:line="240" w:lineRule="auto"/>
        <w:rPr>
          <w:rFonts w:ascii="Times New Roman" w:hAnsi="Times New Roman" w:cs="Times New Roman"/>
          <w:sz w:val="24"/>
          <w:szCs w:val="24"/>
        </w:rPr>
      </w:pPr>
      <w:r w:rsidRPr="001B74D3">
        <w:rPr>
          <w:rFonts w:ascii="Times New Roman" w:hAnsi="Times New Roman" w:cs="Times New Roman"/>
          <w:noProof/>
          <w:sz w:val="24"/>
          <w:szCs w:val="24"/>
        </w:rPr>
        <w:pict>
          <v:shape id="_x0000_s1059" type="#_x0000_t202" style="position:absolute;margin-left:8.8pt;margin-top:156.7pt;width:153pt;height:63pt;z-index:251679744" stroked="f">
            <v:textbox>
              <w:txbxContent>
                <w:p w:rsidR="001B74D3" w:rsidRPr="00D52474" w:rsidRDefault="001B74D3" w:rsidP="001B74D3">
                  <w:pPr>
                    <w:spacing w:line="192" w:lineRule="auto"/>
                    <w:jc w:val="center"/>
                    <w:rPr>
                      <w:sz w:val="24"/>
                      <w:szCs w:val="24"/>
                    </w:rPr>
                  </w:pPr>
                  <w:r>
                    <w:rPr>
                      <w:sz w:val="24"/>
                      <w:szCs w:val="24"/>
                    </w:rPr>
                    <w:t>Рис. 91. Дилатометричес- кая кри вая отпуска зака- ленной (а) и отожженной (б) углеродистой стали (1,2 %С)</w:t>
                  </w:r>
                </w:p>
              </w:txbxContent>
            </v:textbox>
          </v:shape>
        </w:pict>
      </w:r>
      <w:r w:rsidRPr="001B74D3">
        <w:rPr>
          <w:rFonts w:ascii="Times New Roman" w:hAnsi="Times New Roman" w:cs="Times New Roman"/>
          <w:noProof/>
          <w:sz w:val="24"/>
          <w:szCs w:val="24"/>
        </w:rPr>
        <w:drawing>
          <wp:inline distT="0" distB="0" distL="0" distR="0">
            <wp:extent cx="2076450" cy="253365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lum bright="-30000" contrast="72000"/>
                    </a:blip>
                    <a:srcRect/>
                    <a:stretch>
                      <a:fillRect/>
                    </a:stretch>
                  </pic:blipFill>
                  <pic:spPr bwMode="auto">
                    <a:xfrm>
                      <a:off x="0" y="0"/>
                      <a:ext cx="2076450" cy="2533650"/>
                    </a:xfrm>
                    <a:prstGeom prst="rect">
                      <a:avLst/>
                    </a:prstGeom>
                    <a:noFill/>
                    <a:ln w="9525">
                      <a:noFill/>
                      <a:miter lim="800000"/>
                      <a:headEnd/>
                      <a:tailEnd/>
                    </a:ln>
                  </pic:spPr>
                </pic:pic>
              </a:graphicData>
            </a:graphic>
          </wp:inline>
        </w:drawing>
      </w:r>
    </w:p>
    <w:p w:rsidR="001B74D3" w:rsidRPr="001B74D3" w:rsidRDefault="001B74D3" w:rsidP="001B74D3">
      <w:pPr>
        <w:shd w:val="clear" w:color="auto" w:fill="FFFFFF"/>
        <w:spacing w:line="240" w:lineRule="auto"/>
        <w:ind w:left="115" w:right="134" w:firstLine="322"/>
        <w:jc w:val="both"/>
        <w:rPr>
          <w:rFonts w:ascii="Times New Roman" w:hAnsi="Times New Roman" w:cs="Times New Roman"/>
          <w:sz w:val="24"/>
          <w:szCs w:val="24"/>
        </w:rPr>
      </w:pPr>
      <w:r w:rsidRPr="001B74D3">
        <w:rPr>
          <w:rFonts w:ascii="Times New Roman" w:hAnsi="Times New Roman" w:cs="Times New Roman"/>
          <w:sz w:val="24"/>
          <w:szCs w:val="24"/>
        </w:rPr>
        <w:t>Различают четыре основных превращения, происхо* дящих при нагреве закаленной стали. В результате изме</w:t>
      </w:r>
      <w:r w:rsidRPr="001B74D3">
        <w:rPr>
          <w:rFonts w:ascii="Times New Roman" w:hAnsi="Times New Roman" w:cs="Times New Roman"/>
          <w:sz w:val="24"/>
          <w:szCs w:val="24"/>
        </w:rPr>
        <w:softHyphen/>
        <w:t>нения состава стали и времени выдержки при отпуске происходит смещение температурных интервалов этих превращений, однако сущность процессов остается неиз</w:t>
      </w:r>
      <w:r w:rsidRPr="001B74D3">
        <w:rPr>
          <w:rFonts w:ascii="Times New Roman" w:hAnsi="Times New Roman" w:cs="Times New Roman"/>
          <w:sz w:val="24"/>
          <w:szCs w:val="24"/>
        </w:rPr>
        <w:softHyphen/>
        <w:t>менной.</w:t>
      </w:r>
    </w:p>
    <w:p w:rsidR="001B74D3" w:rsidRPr="001B74D3" w:rsidRDefault="001B74D3" w:rsidP="001B74D3">
      <w:pPr>
        <w:shd w:val="clear" w:color="auto" w:fill="FFFFFF"/>
        <w:spacing w:line="240" w:lineRule="auto"/>
        <w:ind w:left="154" w:right="101" w:firstLine="288"/>
        <w:jc w:val="both"/>
        <w:rPr>
          <w:rFonts w:ascii="Times New Roman" w:hAnsi="Times New Roman" w:cs="Times New Roman"/>
          <w:sz w:val="24"/>
          <w:szCs w:val="24"/>
        </w:rPr>
      </w:pPr>
      <w:r w:rsidRPr="001B74D3">
        <w:rPr>
          <w:rFonts w:ascii="Times New Roman" w:hAnsi="Times New Roman" w:cs="Times New Roman"/>
          <w:sz w:val="24"/>
          <w:szCs w:val="24"/>
        </w:rPr>
        <w:t>Первое превращение происходит при температуре до 200° С. При низких температурах — до 100° С — скорость диффузии очень мала. Так, при 0° С время, в течение которого по</w:t>
      </w:r>
      <w:r w:rsidRPr="001B74D3">
        <w:rPr>
          <w:rFonts w:ascii="Times New Roman" w:hAnsi="Times New Roman" w:cs="Times New Roman"/>
          <w:sz w:val="24"/>
          <w:szCs w:val="24"/>
        </w:rPr>
        <w:softHyphen/>
        <w:t>ловина объема мартенсита будет участвовать в начальной стадии</w:t>
      </w:r>
    </w:p>
    <w:p w:rsidR="001B74D3" w:rsidRPr="001B74D3" w:rsidRDefault="001B74D3" w:rsidP="001B74D3">
      <w:pPr>
        <w:shd w:val="clear" w:color="auto" w:fill="FFFFFF"/>
        <w:spacing w:line="240" w:lineRule="auto"/>
        <w:ind w:right="98"/>
        <w:jc w:val="both"/>
        <w:rPr>
          <w:rFonts w:ascii="Times New Roman" w:hAnsi="Times New Roman" w:cs="Times New Roman"/>
          <w:sz w:val="24"/>
          <w:szCs w:val="24"/>
        </w:rPr>
      </w:pPr>
      <w:r w:rsidRPr="001B74D3">
        <w:rPr>
          <w:rFonts w:ascii="Times New Roman" w:hAnsi="Times New Roman" w:cs="Times New Roman"/>
          <w:sz w:val="24"/>
          <w:szCs w:val="24"/>
        </w:rPr>
        <w:t>М распада, это сотни лет. При 20</w:t>
      </w:r>
      <w:r w:rsidRPr="001B74D3">
        <w:rPr>
          <w:rFonts w:ascii="Times New Roman" w:hAnsi="Times New Roman" w:cs="Times New Roman"/>
          <w:sz w:val="24"/>
          <w:szCs w:val="24"/>
          <w:vertAlign w:val="superscript"/>
        </w:rPr>
        <w:t>0</w:t>
      </w:r>
      <w:r w:rsidRPr="001B74D3">
        <w:rPr>
          <w:rFonts w:ascii="Times New Roman" w:hAnsi="Times New Roman" w:cs="Times New Roman"/>
          <w:sz w:val="24"/>
          <w:szCs w:val="24"/>
        </w:rPr>
        <w:t xml:space="preserve"> С на этот же процесс потребуется около шести лет, а при 100° С все</w:t>
      </w:r>
      <w:r w:rsidRPr="001B74D3">
        <w:rPr>
          <w:rFonts w:ascii="Times New Roman" w:hAnsi="Times New Roman" w:cs="Times New Roman"/>
          <w:sz w:val="24"/>
          <w:szCs w:val="24"/>
        </w:rPr>
        <w:softHyphen/>
        <w:t xml:space="preserve">го лишь </w:t>
      </w:r>
      <w:r w:rsidRPr="001B74D3">
        <w:rPr>
          <w:rFonts w:ascii="Times New Roman" w:hAnsi="Times New Roman" w:cs="Times New Roman"/>
          <w:sz w:val="24"/>
          <w:szCs w:val="24"/>
        </w:rPr>
        <w:lastRenderedPageBreak/>
        <w:t>50 мин. Поэтому до 80° С за время эксперимента практиче</w:t>
      </w:r>
      <w:r w:rsidRPr="001B74D3">
        <w:rPr>
          <w:rFonts w:ascii="Times New Roman" w:hAnsi="Times New Roman" w:cs="Times New Roman"/>
          <w:sz w:val="24"/>
          <w:szCs w:val="24"/>
        </w:rPr>
        <w:softHyphen/>
        <w:t>ски никаких изменений в зака</w:t>
      </w:r>
      <w:r w:rsidRPr="001B74D3">
        <w:rPr>
          <w:rFonts w:ascii="Times New Roman" w:hAnsi="Times New Roman" w:cs="Times New Roman"/>
          <w:sz w:val="24"/>
          <w:szCs w:val="24"/>
        </w:rPr>
        <w:softHyphen/>
        <w:t>ленном образце не наблюдается. В интервале температур от 80 до 150—200° С происходит так на</w:t>
      </w:r>
      <w:r w:rsidRPr="001B74D3">
        <w:rPr>
          <w:rFonts w:ascii="Times New Roman" w:hAnsi="Times New Roman" w:cs="Times New Roman"/>
          <w:sz w:val="24"/>
          <w:szCs w:val="24"/>
        </w:rPr>
        <w:softHyphen/>
        <w:t>зываемый «двухфазный» или «гетерогенный» распад мартенсита. При этих температурах в отдель</w:t>
      </w:r>
      <w:r w:rsidRPr="001B74D3">
        <w:rPr>
          <w:rFonts w:ascii="Times New Roman" w:hAnsi="Times New Roman" w:cs="Times New Roman"/>
          <w:sz w:val="24"/>
          <w:szCs w:val="24"/>
        </w:rPr>
        <w:softHyphen/>
        <w:t>ных участках исходного мартен</w:t>
      </w:r>
      <w:r w:rsidRPr="001B74D3">
        <w:rPr>
          <w:rFonts w:ascii="Times New Roman" w:hAnsi="Times New Roman" w:cs="Times New Roman"/>
          <w:sz w:val="24"/>
          <w:szCs w:val="24"/>
        </w:rPr>
        <w:softHyphen/>
        <w:t>сита выделяются тончайшие пла</w:t>
      </w:r>
      <w:r w:rsidRPr="001B74D3">
        <w:rPr>
          <w:rFonts w:ascii="Times New Roman" w:hAnsi="Times New Roman" w:cs="Times New Roman"/>
          <w:sz w:val="24"/>
          <w:szCs w:val="24"/>
        </w:rPr>
        <w:softHyphen/>
        <w:t>стины карбида. Толщина таких</w:t>
      </w:r>
    </w:p>
    <w:p w:rsidR="001B74D3" w:rsidRPr="001B74D3" w:rsidRDefault="001B74D3" w:rsidP="001B74D3">
      <w:pPr>
        <w:shd w:val="clear" w:color="auto" w:fill="FFFFFF"/>
        <w:spacing w:line="240" w:lineRule="auto"/>
        <w:ind w:left="192" w:right="58"/>
        <w:jc w:val="both"/>
        <w:rPr>
          <w:rFonts w:ascii="Times New Roman" w:hAnsi="Times New Roman" w:cs="Times New Roman"/>
          <w:sz w:val="24"/>
          <w:szCs w:val="24"/>
        </w:rPr>
      </w:pPr>
      <w:r w:rsidRPr="001B74D3">
        <w:rPr>
          <w:rFonts w:ascii="Times New Roman" w:hAnsi="Times New Roman" w:cs="Times New Roman"/>
          <w:sz w:val="24"/>
          <w:szCs w:val="24"/>
        </w:rPr>
        <w:t>пластинок составляет несколько атомных слоев, длина — несколько сот ангстрем. Решетка образовавшегося карбида когерентна решетке мартенсита, т. е. на их границе имеется общий слой атомов. Состав обра</w:t>
      </w:r>
      <w:r w:rsidRPr="001B74D3">
        <w:rPr>
          <w:rFonts w:ascii="Times New Roman" w:hAnsi="Times New Roman" w:cs="Times New Roman"/>
          <w:sz w:val="24"/>
          <w:szCs w:val="24"/>
        </w:rPr>
        <w:softHyphen/>
        <w:t>зовавшихся пластинок карбида окончательно не уста</w:t>
      </w:r>
      <w:r w:rsidRPr="001B74D3">
        <w:rPr>
          <w:rFonts w:ascii="Times New Roman" w:hAnsi="Times New Roman" w:cs="Times New Roman"/>
          <w:sz w:val="24"/>
          <w:szCs w:val="24"/>
        </w:rPr>
        <w:softHyphen/>
        <w:t>новлен. Известно, что он метастабилен, имеет гексаго</w:t>
      </w:r>
      <w:r w:rsidRPr="001B74D3">
        <w:rPr>
          <w:rFonts w:ascii="Times New Roman" w:hAnsi="Times New Roman" w:cs="Times New Roman"/>
          <w:sz w:val="24"/>
          <w:szCs w:val="24"/>
        </w:rPr>
        <w:softHyphen/>
        <w:t xml:space="preserve">нальную решетку. Его обозначают как е-карбид или карбид </w:t>
      </w:r>
      <w:r w:rsidRPr="001B74D3">
        <w:rPr>
          <w:rFonts w:ascii="Times New Roman" w:hAnsi="Times New Roman" w:cs="Times New Roman"/>
          <w:sz w:val="24"/>
          <w:szCs w:val="24"/>
          <w:lang w:val="en-US"/>
        </w:rPr>
        <w:t>Fe</w:t>
      </w:r>
      <w:r w:rsidRPr="001B74D3">
        <w:rPr>
          <w:rFonts w:ascii="Times New Roman" w:hAnsi="Times New Roman" w:cs="Times New Roman"/>
          <w:sz w:val="24"/>
          <w:szCs w:val="24"/>
          <w:vertAlign w:val="subscript"/>
          <w:lang w:val="en-US"/>
        </w:rPr>
        <w:t>x</w:t>
      </w:r>
      <w:r w:rsidRPr="001B74D3">
        <w:rPr>
          <w:rFonts w:ascii="Times New Roman" w:hAnsi="Times New Roman" w:cs="Times New Roman"/>
          <w:sz w:val="24"/>
          <w:szCs w:val="24"/>
          <w:lang w:val="en-US"/>
        </w:rPr>
        <w:t>C</w:t>
      </w:r>
      <w:r w:rsidRPr="001B74D3">
        <w:rPr>
          <w:rFonts w:ascii="Times New Roman" w:hAnsi="Times New Roman" w:cs="Times New Roman"/>
          <w:sz w:val="24"/>
          <w:szCs w:val="24"/>
        </w:rPr>
        <w:t>.</w:t>
      </w:r>
    </w:p>
    <w:p w:rsidR="001B74D3" w:rsidRPr="001B74D3" w:rsidRDefault="001B74D3" w:rsidP="001B74D3">
      <w:pPr>
        <w:shd w:val="clear" w:color="auto" w:fill="FFFFFF"/>
        <w:spacing w:line="240" w:lineRule="auto"/>
        <w:ind w:left="202" w:firstLine="326"/>
        <w:jc w:val="both"/>
        <w:rPr>
          <w:rFonts w:ascii="Times New Roman" w:hAnsi="Times New Roman" w:cs="Times New Roman"/>
          <w:sz w:val="24"/>
          <w:szCs w:val="24"/>
        </w:rPr>
      </w:pPr>
      <w:r w:rsidRPr="001B74D3">
        <w:rPr>
          <w:rFonts w:ascii="Times New Roman" w:hAnsi="Times New Roman" w:cs="Times New Roman"/>
          <w:sz w:val="24"/>
          <w:szCs w:val="24"/>
        </w:rPr>
        <w:t>В непосредственной близости от образовавшихся пла</w:t>
      </w:r>
      <w:r w:rsidRPr="001B74D3">
        <w:rPr>
          <w:rFonts w:ascii="Times New Roman" w:hAnsi="Times New Roman" w:cs="Times New Roman"/>
          <w:sz w:val="24"/>
          <w:szCs w:val="24"/>
        </w:rPr>
        <w:softHyphen/>
        <w:t>стинок карбида твердый раствор обедняется углеродом, уменьшается тетрагональность мартенсита. Но при этих температурах ввиду малой скорости диффузии концен</w:t>
      </w:r>
      <w:r w:rsidRPr="001B74D3">
        <w:rPr>
          <w:rFonts w:ascii="Times New Roman" w:hAnsi="Times New Roman" w:cs="Times New Roman"/>
          <w:sz w:val="24"/>
          <w:szCs w:val="24"/>
        </w:rPr>
        <w:softHyphen/>
        <w:t>трация не успевает выравниваться, поэтому в одном зерне могут сосуществовать два твердых раствора с одинаковым типом решетки, но с разной концентрацией углерода. Поэтому такой распад мартенсита и называ</w:t>
      </w:r>
      <w:r w:rsidRPr="001B74D3">
        <w:rPr>
          <w:rFonts w:ascii="Times New Roman" w:hAnsi="Times New Roman" w:cs="Times New Roman"/>
          <w:sz w:val="24"/>
          <w:szCs w:val="24"/>
        </w:rPr>
        <w:softHyphen/>
        <w:t>ется «двухфазным»,</w:t>
      </w:r>
    </w:p>
    <w:p w:rsidR="001B74D3" w:rsidRPr="001B74D3" w:rsidRDefault="001B74D3" w:rsidP="001B74D3">
      <w:pPr>
        <w:shd w:val="clear" w:color="auto" w:fill="FFFFFF"/>
        <w:spacing w:line="240" w:lineRule="auto"/>
        <w:ind w:left="14" w:right="115" w:firstLine="317"/>
        <w:jc w:val="both"/>
        <w:rPr>
          <w:rFonts w:ascii="Times New Roman" w:hAnsi="Times New Roman" w:cs="Times New Roman"/>
          <w:sz w:val="24"/>
          <w:szCs w:val="24"/>
        </w:rPr>
      </w:pPr>
      <w:r w:rsidRPr="001B74D3">
        <w:rPr>
          <w:rFonts w:ascii="Times New Roman" w:hAnsi="Times New Roman" w:cs="Times New Roman"/>
          <w:sz w:val="24"/>
          <w:szCs w:val="24"/>
        </w:rPr>
        <w:t>Кристаллы образовавшихся карбидов при этих тем</w:t>
      </w:r>
      <w:r w:rsidRPr="001B74D3">
        <w:rPr>
          <w:rFonts w:ascii="Times New Roman" w:hAnsi="Times New Roman" w:cs="Times New Roman"/>
          <w:sz w:val="24"/>
          <w:szCs w:val="24"/>
        </w:rPr>
        <w:softHyphen/>
        <w:t>пературах не растут. Процесс развивается за счет выде</w:t>
      </w:r>
      <w:r w:rsidRPr="001B74D3">
        <w:rPr>
          <w:rFonts w:ascii="Times New Roman" w:hAnsi="Times New Roman" w:cs="Times New Roman"/>
          <w:sz w:val="24"/>
          <w:szCs w:val="24"/>
        </w:rPr>
        <w:softHyphen/>
        <w:t>ления новых частиц карбида в тех участках мартенсита, которые имеют исходную концентрацию углерода. В результате первого превращения при отпуске полу</w:t>
      </w:r>
      <w:r w:rsidRPr="001B74D3">
        <w:rPr>
          <w:rFonts w:ascii="Times New Roman" w:hAnsi="Times New Roman" w:cs="Times New Roman"/>
          <w:sz w:val="24"/>
          <w:szCs w:val="24"/>
        </w:rPr>
        <w:softHyphen/>
        <w:t>чается так называемый отпущенный или кубический мар</w:t>
      </w:r>
      <w:r w:rsidRPr="001B74D3">
        <w:rPr>
          <w:rFonts w:ascii="Times New Roman" w:hAnsi="Times New Roman" w:cs="Times New Roman"/>
          <w:sz w:val="24"/>
          <w:szCs w:val="24"/>
        </w:rPr>
        <w:softHyphen/>
        <w:t>тенсит. Отпущенный мартенсит — это гетерогенная смесь пе</w:t>
      </w:r>
      <w:r w:rsidRPr="001B74D3">
        <w:rPr>
          <w:rFonts w:ascii="Times New Roman" w:hAnsi="Times New Roman" w:cs="Times New Roman"/>
          <w:sz w:val="24"/>
          <w:szCs w:val="24"/>
        </w:rPr>
        <w:softHyphen/>
        <w:t>ресыщенного углеродом а-раствора неоднородной кон</w:t>
      </w:r>
      <w:r w:rsidRPr="001B74D3">
        <w:rPr>
          <w:rFonts w:ascii="Times New Roman" w:hAnsi="Times New Roman" w:cs="Times New Roman"/>
          <w:sz w:val="24"/>
          <w:szCs w:val="24"/>
        </w:rPr>
        <w:softHyphen/>
        <w:t>центрации (от исходной до незначительно большей, чем в феррите) и не обособленных частиц карбида. С умень</w:t>
      </w:r>
      <w:r w:rsidRPr="001B74D3">
        <w:rPr>
          <w:rFonts w:ascii="Times New Roman" w:hAnsi="Times New Roman" w:cs="Times New Roman"/>
          <w:sz w:val="24"/>
          <w:szCs w:val="24"/>
        </w:rPr>
        <w:softHyphen/>
        <w:t>шением тетрагональности мартенсита уменьшается объ</w:t>
      </w:r>
      <w:r w:rsidRPr="001B74D3">
        <w:rPr>
          <w:rFonts w:ascii="Times New Roman" w:hAnsi="Times New Roman" w:cs="Times New Roman"/>
          <w:sz w:val="24"/>
          <w:szCs w:val="24"/>
        </w:rPr>
        <w:softHyphen/>
        <w:t>ем всего образца (см. рис. 91).</w:t>
      </w:r>
    </w:p>
    <w:p w:rsidR="001B74D3" w:rsidRPr="001B74D3" w:rsidRDefault="001B74D3" w:rsidP="001B74D3">
      <w:pPr>
        <w:shd w:val="clear" w:color="auto" w:fill="FFFFFF"/>
        <w:spacing w:line="240" w:lineRule="auto"/>
        <w:ind w:left="10" w:right="125" w:firstLine="317"/>
        <w:jc w:val="both"/>
        <w:rPr>
          <w:rFonts w:ascii="Times New Roman" w:hAnsi="Times New Roman" w:cs="Times New Roman"/>
          <w:sz w:val="24"/>
          <w:szCs w:val="24"/>
        </w:rPr>
      </w:pPr>
      <w:r w:rsidRPr="001B74D3">
        <w:rPr>
          <w:rFonts w:ascii="Times New Roman" w:hAnsi="Times New Roman" w:cs="Times New Roman"/>
          <w:sz w:val="24"/>
          <w:szCs w:val="24"/>
        </w:rPr>
        <w:t>Второе превращение происходит в интервале темпе</w:t>
      </w:r>
      <w:r w:rsidRPr="001B74D3">
        <w:rPr>
          <w:rFonts w:ascii="Times New Roman" w:hAnsi="Times New Roman" w:cs="Times New Roman"/>
          <w:sz w:val="24"/>
          <w:szCs w:val="24"/>
        </w:rPr>
        <w:softHyphen/>
        <w:t>ратур 200—300° С. В этом интервале остаточный аустенит превращается в отпущенный мартенсит. Такое пре</w:t>
      </w:r>
      <w:r w:rsidRPr="001B74D3">
        <w:rPr>
          <w:rFonts w:ascii="Times New Roman" w:hAnsi="Times New Roman" w:cs="Times New Roman"/>
          <w:sz w:val="24"/>
          <w:szCs w:val="24"/>
        </w:rPr>
        <w:softHyphen/>
        <w:t>вращение возможно вследствие того, что с уменьше</w:t>
      </w:r>
      <w:r w:rsidRPr="001B74D3">
        <w:rPr>
          <w:rFonts w:ascii="Times New Roman" w:hAnsi="Times New Roman" w:cs="Times New Roman"/>
          <w:sz w:val="24"/>
          <w:szCs w:val="24"/>
        </w:rPr>
        <w:softHyphen/>
        <w:t>нием тетрагональности мартенсита уменьшаются сжи</w:t>
      </w:r>
      <w:r w:rsidRPr="001B74D3">
        <w:rPr>
          <w:rFonts w:ascii="Times New Roman" w:hAnsi="Times New Roman" w:cs="Times New Roman"/>
          <w:sz w:val="24"/>
          <w:szCs w:val="24"/>
        </w:rPr>
        <w:softHyphen/>
        <w:t>мающие напряжения, действующие на остаточный аустенит. Превращение остаточного аустенита сопровождается некоторым увеличением объема. Одновременно происхо</w:t>
      </w:r>
      <w:r w:rsidRPr="001B74D3">
        <w:rPr>
          <w:rFonts w:ascii="Times New Roman" w:hAnsi="Times New Roman" w:cs="Times New Roman"/>
          <w:sz w:val="24"/>
          <w:szCs w:val="24"/>
        </w:rPr>
        <w:softHyphen/>
        <w:t>дит уменьшение тетрагональности мартенсита и при температурах ближе к 300° С начинаются обособление и рост частичек карбида. Внутренние напряжения умень</w:t>
      </w:r>
      <w:r w:rsidRPr="001B74D3">
        <w:rPr>
          <w:rFonts w:ascii="Times New Roman" w:hAnsi="Times New Roman" w:cs="Times New Roman"/>
          <w:sz w:val="24"/>
          <w:szCs w:val="24"/>
        </w:rPr>
        <w:softHyphen/>
        <w:t>шаются.</w:t>
      </w:r>
    </w:p>
    <w:p w:rsidR="001B74D3" w:rsidRPr="001B74D3" w:rsidRDefault="001B74D3" w:rsidP="001B74D3">
      <w:pPr>
        <w:shd w:val="clear" w:color="auto" w:fill="FFFFFF"/>
        <w:spacing w:line="240" w:lineRule="auto"/>
        <w:ind w:right="134" w:firstLine="317"/>
        <w:jc w:val="both"/>
        <w:rPr>
          <w:rFonts w:ascii="Times New Roman" w:hAnsi="Times New Roman" w:cs="Times New Roman"/>
          <w:sz w:val="24"/>
          <w:szCs w:val="24"/>
        </w:rPr>
      </w:pPr>
      <w:r w:rsidRPr="001B74D3">
        <w:rPr>
          <w:rFonts w:ascii="Times New Roman" w:hAnsi="Times New Roman" w:cs="Times New Roman"/>
          <w:sz w:val="24"/>
          <w:szCs w:val="24"/>
        </w:rPr>
        <w:t>Третье превращение происходит в интервале 300— 400° С. Скорость диффузии при этих температурах за</w:t>
      </w:r>
      <w:r w:rsidRPr="001B74D3">
        <w:rPr>
          <w:rFonts w:ascii="Times New Roman" w:hAnsi="Times New Roman" w:cs="Times New Roman"/>
          <w:sz w:val="24"/>
          <w:szCs w:val="24"/>
        </w:rPr>
        <w:softHyphen/>
        <w:t>метно увеличивается, весь избыточный углерод постепен</w:t>
      </w:r>
      <w:r w:rsidRPr="001B74D3">
        <w:rPr>
          <w:rFonts w:ascii="Times New Roman" w:hAnsi="Times New Roman" w:cs="Times New Roman"/>
          <w:sz w:val="24"/>
          <w:szCs w:val="24"/>
        </w:rPr>
        <w:softHyphen/>
        <w:t xml:space="preserve">но выделяется из решетки </w:t>
      </w:r>
      <w:r w:rsidRPr="001B74D3">
        <w:rPr>
          <w:rFonts w:ascii="Times New Roman" w:hAnsi="Times New Roman" w:cs="Times New Roman"/>
          <w:sz w:val="24"/>
          <w:szCs w:val="24"/>
          <w:lang w:val="en-US"/>
        </w:rPr>
        <w:t>Fe</w:t>
      </w:r>
      <w:r w:rsidRPr="001B74D3">
        <w:rPr>
          <w:rFonts w:ascii="Times New Roman" w:hAnsi="Times New Roman" w:cs="Times New Roman"/>
          <w:sz w:val="24"/>
          <w:szCs w:val="24"/>
          <w:vertAlign w:val="subscript"/>
          <w:lang w:val="en-US"/>
        </w:rPr>
        <w:t>a</w:t>
      </w:r>
      <w:r w:rsidRPr="001B74D3">
        <w:rPr>
          <w:rFonts w:ascii="Times New Roman" w:hAnsi="Times New Roman" w:cs="Times New Roman"/>
          <w:sz w:val="24"/>
          <w:szCs w:val="24"/>
        </w:rPr>
        <w:t>, карбидные частички пол</w:t>
      </w:r>
      <w:r w:rsidRPr="001B74D3">
        <w:rPr>
          <w:rFonts w:ascii="Times New Roman" w:hAnsi="Times New Roman" w:cs="Times New Roman"/>
          <w:sz w:val="24"/>
          <w:szCs w:val="24"/>
        </w:rPr>
        <w:softHyphen/>
        <w:t xml:space="preserve">ностью обособляются, приобретают строение </w:t>
      </w:r>
      <w:r w:rsidRPr="001B74D3">
        <w:rPr>
          <w:rFonts w:ascii="Times New Roman" w:hAnsi="Times New Roman" w:cs="Times New Roman"/>
          <w:sz w:val="24"/>
          <w:szCs w:val="24"/>
          <w:lang w:val="en-US"/>
        </w:rPr>
        <w:t>Fe</w:t>
      </w:r>
      <w:r w:rsidRPr="001B74D3">
        <w:rPr>
          <w:rFonts w:ascii="Times New Roman" w:hAnsi="Times New Roman" w:cs="Times New Roman"/>
          <w:sz w:val="24"/>
          <w:szCs w:val="24"/>
          <w:vertAlign w:val="subscript"/>
        </w:rPr>
        <w:t>3</w:t>
      </w:r>
      <w:r w:rsidRPr="001B74D3">
        <w:rPr>
          <w:rFonts w:ascii="Times New Roman" w:hAnsi="Times New Roman" w:cs="Times New Roman"/>
          <w:sz w:val="24"/>
          <w:szCs w:val="24"/>
          <w:lang w:val="en-US"/>
        </w:rPr>
        <w:t>C</w:t>
      </w:r>
      <w:r w:rsidRPr="001B74D3">
        <w:rPr>
          <w:rFonts w:ascii="Times New Roman" w:hAnsi="Times New Roman" w:cs="Times New Roman"/>
          <w:sz w:val="24"/>
          <w:szCs w:val="24"/>
        </w:rPr>
        <w:t xml:space="preserve"> и начинают расти. Образующаяся высокодисперсная смесь феррита и цементита называется трооститом от</w:t>
      </w:r>
      <w:r w:rsidRPr="001B74D3">
        <w:rPr>
          <w:rFonts w:ascii="Times New Roman" w:hAnsi="Times New Roman" w:cs="Times New Roman"/>
          <w:sz w:val="24"/>
          <w:szCs w:val="24"/>
        </w:rPr>
        <w:softHyphen/>
        <w:t>пуска.</w:t>
      </w:r>
    </w:p>
    <w:p w:rsidR="001B74D3" w:rsidRPr="001B74D3" w:rsidRDefault="001B74D3" w:rsidP="001B74D3">
      <w:pPr>
        <w:shd w:val="clear" w:color="auto" w:fill="FFFFFF"/>
        <w:spacing w:line="240" w:lineRule="auto"/>
        <w:ind w:left="5" w:right="144" w:firstLine="331"/>
        <w:jc w:val="both"/>
        <w:rPr>
          <w:rFonts w:ascii="Times New Roman" w:hAnsi="Times New Roman" w:cs="Times New Roman"/>
          <w:sz w:val="24"/>
          <w:szCs w:val="24"/>
        </w:rPr>
      </w:pPr>
      <w:r w:rsidRPr="001B74D3">
        <w:rPr>
          <w:rFonts w:ascii="Times New Roman" w:hAnsi="Times New Roman" w:cs="Times New Roman"/>
          <w:sz w:val="24"/>
          <w:szCs w:val="24"/>
        </w:rPr>
        <w:t>Четвертое превращение — при нагреве выше 400° С. При этой температуре происходят постепенный рост ча</w:t>
      </w:r>
      <w:r w:rsidRPr="001B74D3">
        <w:rPr>
          <w:rFonts w:ascii="Times New Roman" w:hAnsi="Times New Roman" w:cs="Times New Roman"/>
          <w:sz w:val="24"/>
          <w:szCs w:val="24"/>
        </w:rPr>
        <w:softHyphen/>
        <w:t>стичек карбида и их коагуляция. При 550—600° С размер частичек равен 0,1—0,2 мкм. Такая структура называется сорбитом отпуска.</w:t>
      </w:r>
    </w:p>
    <w:p w:rsidR="001B74D3" w:rsidRPr="001B74D3" w:rsidRDefault="001B74D3" w:rsidP="001B74D3">
      <w:pPr>
        <w:shd w:val="clear" w:color="auto" w:fill="FFFFFF"/>
        <w:spacing w:line="240" w:lineRule="auto"/>
        <w:ind w:left="14" w:right="120" w:firstLine="317"/>
        <w:jc w:val="both"/>
        <w:rPr>
          <w:rFonts w:ascii="Times New Roman" w:hAnsi="Times New Roman" w:cs="Times New Roman"/>
          <w:sz w:val="24"/>
          <w:szCs w:val="24"/>
        </w:rPr>
      </w:pPr>
      <w:r w:rsidRPr="001B74D3">
        <w:rPr>
          <w:rFonts w:ascii="Times New Roman" w:hAnsi="Times New Roman" w:cs="Times New Roman"/>
          <w:sz w:val="24"/>
          <w:szCs w:val="24"/>
        </w:rPr>
        <w:t>В отличие от сорбита, полученного при охлаждении аустенита, цементит в сорбите отпуска имеет округлую форму. При нагреве закаленной стали до 650—700° С получают перлит отпуска или глобулярный перлит с размером частиц ~0,3—0,4 мкм.</w:t>
      </w:r>
    </w:p>
    <w:p w:rsidR="001B74D3" w:rsidRPr="001B74D3" w:rsidRDefault="001B74D3" w:rsidP="001B74D3">
      <w:pPr>
        <w:shd w:val="clear" w:color="auto" w:fill="FFFFFF"/>
        <w:spacing w:line="240" w:lineRule="auto"/>
        <w:ind w:right="144" w:firstLine="307"/>
        <w:jc w:val="both"/>
        <w:rPr>
          <w:rFonts w:ascii="Times New Roman" w:hAnsi="Times New Roman" w:cs="Times New Roman"/>
          <w:sz w:val="24"/>
          <w:szCs w:val="24"/>
        </w:rPr>
      </w:pPr>
      <w:r w:rsidRPr="001B74D3">
        <w:rPr>
          <w:rFonts w:ascii="Times New Roman" w:hAnsi="Times New Roman" w:cs="Times New Roman"/>
          <w:sz w:val="24"/>
          <w:szCs w:val="24"/>
        </w:rPr>
        <w:t>Малая диффузионная подвижность атомов легирую- щих элементов оказывает существенное влияние на про</w:t>
      </w:r>
      <w:r w:rsidRPr="001B74D3">
        <w:rPr>
          <w:rFonts w:ascii="Times New Roman" w:hAnsi="Times New Roman" w:cs="Times New Roman"/>
          <w:sz w:val="24"/>
          <w:szCs w:val="24"/>
        </w:rPr>
        <w:softHyphen/>
        <w:t xml:space="preserve">цессы, протекающие в закаленных сталях при отпуске (только никель и марганец не оказывают заметного влияния на эти процессы). На </w:t>
      </w:r>
      <w:r w:rsidRPr="001B74D3">
        <w:rPr>
          <w:rFonts w:ascii="Times New Roman" w:hAnsi="Times New Roman" w:cs="Times New Roman"/>
          <w:sz w:val="24"/>
          <w:szCs w:val="24"/>
        </w:rPr>
        <w:lastRenderedPageBreak/>
        <w:t>первую стадию распада мартенсита (до 150° С), когда происходит «двухфазный» распад, влияние леги</w:t>
      </w:r>
      <w:r w:rsidRPr="001B74D3">
        <w:rPr>
          <w:rFonts w:ascii="Times New Roman" w:hAnsi="Times New Roman" w:cs="Times New Roman"/>
          <w:sz w:val="24"/>
          <w:szCs w:val="24"/>
        </w:rPr>
        <w:softHyphen/>
        <w:t>рующих элементов незначительно. Выделяющийся кар</w:t>
      </w:r>
      <w:r w:rsidRPr="001B74D3">
        <w:rPr>
          <w:rFonts w:ascii="Times New Roman" w:hAnsi="Times New Roman" w:cs="Times New Roman"/>
          <w:sz w:val="24"/>
          <w:szCs w:val="24"/>
        </w:rPr>
        <w:softHyphen/>
        <w:t>бид железа имеет такую же концентрацию легирующих элементов, как и исходный мартенсит, и также сущест</w:t>
      </w:r>
      <w:r w:rsidRPr="001B74D3">
        <w:rPr>
          <w:rFonts w:ascii="Times New Roman" w:hAnsi="Times New Roman" w:cs="Times New Roman"/>
          <w:sz w:val="24"/>
          <w:szCs w:val="24"/>
        </w:rPr>
        <w:softHyphen/>
        <w:t>вует когерентная связь.</w:t>
      </w:r>
    </w:p>
    <w:p w:rsidR="001B74D3" w:rsidRPr="001B74D3" w:rsidRDefault="001B74D3" w:rsidP="001B74D3">
      <w:pPr>
        <w:shd w:val="clear" w:color="auto" w:fill="FFFFFF"/>
        <w:spacing w:line="240" w:lineRule="auto"/>
        <w:ind w:left="43" w:right="96" w:firstLine="298"/>
        <w:jc w:val="both"/>
        <w:rPr>
          <w:rFonts w:ascii="Times New Roman" w:hAnsi="Times New Roman" w:cs="Times New Roman"/>
          <w:sz w:val="24"/>
          <w:szCs w:val="24"/>
        </w:rPr>
      </w:pPr>
      <w:r w:rsidRPr="001B74D3">
        <w:rPr>
          <w:rFonts w:ascii="Times New Roman" w:hAnsi="Times New Roman" w:cs="Times New Roman"/>
          <w:sz w:val="24"/>
          <w:szCs w:val="24"/>
        </w:rPr>
        <w:t>При дальнейшем нагреве процесс протекает медлен</w:t>
      </w:r>
      <w:r w:rsidRPr="001B74D3">
        <w:rPr>
          <w:rFonts w:ascii="Times New Roman" w:hAnsi="Times New Roman" w:cs="Times New Roman"/>
          <w:sz w:val="24"/>
          <w:szCs w:val="24"/>
        </w:rPr>
        <w:softHyphen/>
        <w:t>нее, чем в углеродистых сталях, и поэтому легирован</w:t>
      </w:r>
      <w:r w:rsidRPr="001B74D3">
        <w:rPr>
          <w:rFonts w:ascii="Times New Roman" w:hAnsi="Times New Roman" w:cs="Times New Roman"/>
          <w:sz w:val="24"/>
          <w:szCs w:val="24"/>
        </w:rPr>
        <w:softHyphen/>
        <w:t>ные стали сохраняют структуру отпущенного мартен</w:t>
      </w:r>
      <w:r w:rsidRPr="001B74D3">
        <w:rPr>
          <w:rFonts w:ascii="Times New Roman" w:hAnsi="Times New Roman" w:cs="Times New Roman"/>
          <w:sz w:val="24"/>
          <w:szCs w:val="24"/>
        </w:rPr>
        <w:softHyphen/>
        <w:t>сита до более высоких температур (иногда до 400— 500°С).</w:t>
      </w:r>
    </w:p>
    <w:p w:rsidR="001B74D3" w:rsidRPr="001B74D3" w:rsidRDefault="001B74D3" w:rsidP="001B74D3">
      <w:pPr>
        <w:shd w:val="clear" w:color="auto" w:fill="FFFFFF"/>
        <w:spacing w:line="240" w:lineRule="auto"/>
        <w:ind w:left="53" w:right="82" w:firstLine="298"/>
        <w:jc w:val="both"/>
        <w:rPr>
          <w:rFonts w:ascii="Times New Roman" w:hAnsi="Times New Roman" w:cs="Times New Roman"/>
          <w:sz w:val="24"/>
          <w:szCs w:val="24"/>
        </w:rPr>
      </w:pPr>
      <w:r w:rsidRPr="001B74D3">
        <w:rPr>
          <w:rFonts w:ascii="Times New Roman" w:hAnsi="Times New Roman" w:cs="Times New Roman"/>
          <w:sz w:val="24"/>
          <w:szCs w:val="24"/>
        </w:rPr>
        <w:t>Легирование оказывает существенное влияние на вто</w:t>
      </w:r>
      <w:r w:rsidRPr="001B74D3">
        <w:rPr>
          <w:rFonts w:ascii="Times New Roman" w:hAnsi="Times New Roman" w:cs="Times New Roman"/>
          <w:sz w:val="24"/>
          <w:szCs w:val="24"/>
        </w:rPr>
        <w:softHyphen/>
        <w:t>рое превращение остаточного аустенита в отпущенный мартенсит. Температура этого превращения повышает</w:t>
      </w:r>
      <w:r w:rsidRPr="001B74D3">
        <w:rPr>
          <w:rFonts w:ascii="Times New Roman" w:hAnsi="Times New Roman" w:cs="Times New Roman"/>
          <w:sz w:val="24"/>
          <w:szCs w:val="24"/>
        </w:rPr>
        <w:softHyphen/>
        <w:t>ся. Так как в легированных сталях, как правило, сохра</w:t>
      </w:r>
      <w:r w:rsidRPr="001B74D3">
        <w:rPr>
          <w:rFonts w:ascii="Times New Roman" w:hAnsi="Times New Roman" w:cs="Times New Roman"/>
          <w:sz w:val="24"/>
          <w:szCs w:val="24"/>
        </w:rPr>
        <w:softHyphen/>
        <w:t>няется значительное количество остаточного аустенита, то превращение последнего в отпущенный мартенсит спо- собствует сохранению твердости до более высоких тем</w:t>
      </w:r>
      <w:r w:rsidRPr="001B74D3">
        <w:rPr>
          <w:rFonts w:ascii="Times New Roman" w:hAnsi="Times New Roman" w:cs="Times New Roman"/>
          <w:sz w:val="24"/>
          <w:szCs w:val="24"/>
        </w:rPr>
        <w:softHyphen/>
        <w:t>ператур.</w:t>
      </w:r>
    </w:p>
    <w:p w:rsidR="001B74D3" w:rsidRPr="001B74D3" w:rsidRDefault="001B74D3" w:rsidP="001B74D3">
      <w:pPr>
        <w:shd w:val="clear" w:color="auto" w:fill="FFFFFF"/>
        <w:spacing w:line="240" w:lineRule="auto"/>
        <w:ind w:left="72" w:right="48" w:firstLine="312"/>
        <w:jc w:val="both"/>
        <w:rPr>
          <w:rFonts w:ascii="Times New Roman" w:hAnsi="Times New Roman" w:cs="Times New Roman"/>
          <w:sz w:val="24"/>
          <w:szCs w:val="24"/>
        </w:rPr>
      </w:pPr>
      <w:r w:rsidRPr="001B74D3">
        <w:rPr>
          <w:rFonts w:ascii="Times New Roman" w:hAnsi="Times New Roman" w:cs="Times New Roman"/>
          <w:sz w:val="24"/>
          <w:szCs w:val="24"/>
        </w:rPr>
        <w:t>Третье и четвертое превращения в легированных ста</w:t>
      </w:r>
      <w:r w:rsidRPr="001B74D3">
        <w:rPr>
          <w:rFonts w:ascii="Times New Roman" w:hAnsi="Times New Roman" w:cs="Times New Roman"/>
          <w:sz w:val="24"/>
          <w:szCs w:val="24"/>
        </w:rPr>
        <w:softHyphen/>
        <w:t>лях также происходят при более высоких температурах. Поэтому после одинаковых по температуре нагревов закаленных сталей легированные стали имеют более вы</w:t>
      </w:r>
      <w:r w:rsidRPr="001B74D3">
        <w:rPr>
          <w:rFonts w:ascii="Times New Roman" w:hAnsi="Times New Roman" w:cs="Times New Roman"/>
          <w:sz w:val="24"/>
          <w:szCs w:val="24"/>
        </w:rPr>
        <w:softHyphen/>
        <w:t>сокую твердость и прочность.</w:t>
      </w:r>
    </w:p>
    <w:p w:rsidR="001B74D3" w:rsidRPr="001B74D3" w:rsidRDefault="001B74D3" w:rsidP="001B74D3">
      <w:pPr>
        <w:shd w:val="clear" w:color="auto" w:fill="FFFFFF"/>
        <w:spacing w:line="240" w:lineRule="auto"/>
        <w:ind w:left="91" w:firstLine="312"/>
        <w:jc w:val="both"/>
        <w:rPr>
          <w:rFonts w:ascii="Times New Roman" w:hAnsi="Times New Roman" w:cs="Times New Roman"/>
          <w:sz w:val="24"/>
          <w:szCs w:val="24"/>
        </w:rPr>
      </w:pPr>
      <w:r w:rsidRPr="001B74D3">
        <w:rPr>
          <w:rFonts w:ascii="Times New Roman" w:hAnsi="Times New Roman" w:cs="Times New Roman"/>
          <w:sz w:val="24"/>
          <w:szCs w:val="24"/>
        </w:rPr>
        <w:t>Карбидная фаза при отпуске претерпевает специфи</w:t>
      </w:r>
      <w:r w:rsidRPr="001B74D3">
        <w:rPr>
          <w:rFonts w:ascii="Times New Roman" w:hAnsi="Times New Roman" w:cs="Times New Roman"/>
          <w:sz w:val="24"/>
          <w:szCs w:val="24"/>
        </w:rPr>
        <w:softHyphen/>
        <w:t>ческие превращения. С повышением температуры увели</w:t>
      </w:r>
      <w:r w:rsidRPr="001B74D3">
        <w:rPr>
          <w:rFonts w:ascii="Times New Roman" w:hAnsi="Times New Roman" w:cs="Times New Roman"/>
          <w:sz w:val="24"/>
          <w:szCs w:val="24"/>
        </w:rPr>
        <w:softHyphen/>
        <w:t>чивается подвижность атомов легирующих элементов, благодаря чему становится возможным их перераспреде</w:t>
      </w:r>
      <w:r w:rsidRPr="001B74D3">
        <w:rPr>
          <w:rFonts w:ascii="Times New Roman" w:hAnsi="Times New Roman" w:cs="Times New Roman"/>
          <w:sz w:val="24"/>
          <w:szCs w:val="24"/>
        </w:rPr>
        <w:softHyphen/>
        <w:t>ление между цементитом и ферритом. Концентрация ле</w:t>
      </w:r>
      <w:r w:rsidRPr="001B74D3">
        <w:rPr>
          <w:rFonts w:ascii="Times New Roman" w:hAnsi="Times New Roman" w:cs="Times New Roman"/>
          <w:sz w:val="24"/>
          <w:szCs w:val="24"/>
        </w:rPr>
        <w:softHyphen/>
        <w:t>гирующих элементов в цементите увеличивается и при определенных значениях решетка цементита перестраи</w:t>
      </w:r>
      <w:r w:rsidRPr="001B74D3">
        <w:rPr>
          <w:rFonts w:ascii="Times New Roman" w:hAnsi="Times New Roman" w:cs="Times New Roman"/>
          <w:sz w:val="24"/>
          <w:szCs w:val="24"/>
        </w:rPr>
        <w:softHyphen/>
        <w:t>вается в решетку того специального карбида, который может находиться в данной стали в равновесии с фер</w:t>
      </w:r>
      <w:r w:rsidRPr="001B74D3">
        <w:rPr>
          <w:rFonts w:ascii="Times New Roman" w:hAnsi="Times New Roman" w:cs="Times New Roman"/>
          <w:sz w:val="24"/>
          <w:szCs w:val="24"/>
        </w:rPr>
        <w:softHyphen/>
        <w:t>ритом</w:t>
      </w:r>
      <w:r w:rsidRPr="001B74D3">
        <w:rPr>
          <w:rFonts w:ascii="Times New Roman" w:hAnsi="Times New Roman" w:cs="Times New Roman"/>
          <w:sz w:val="24"/>
          <w:szCs w:val="24"/>
          <w:vertAlign w:val="superscript"/>
        </w:rPr>
        <w:t>1</w:t>
      </w:r>
      <w:r w:rsidRPr="001B74D3">
        <w:rPr>
          <w:rFonts w:ascii="Times New Roman" w:hAnsi="Times New Roman" w:cs="Times New Roman"/>
          <w:sz w:val="24"/>
          <w:szCs w:val="24"/>
        </w:rPr>
        <w:t>. Образовавшиеся дисперсные карбиды могут значительно увеличивать твердость.</w:t>
      </w:r>
    </w:p>
    <w:p w:rsidR="001B74D3" w:rsidRPr="001B74D3" w:rsidRDefault="001B74D3" w:rsidP="001B74D3">
      <w:pPr>
        <w:shd w:val="clear" w:color="auto" w:fill="FFFFFF"/>
        <w:spacing w:line="240" w:lineRule="auto"/>
        <w:ind w:left="134" w:firstLine="336"/>
        <w:jc w:val="both"/>
        <w:rPr>
          <w:rFonts w:ascii="Times New Roman" w:hAnsi="Times New Roman" w:cs="Times New Roman"/>
          <w:sz w:val="24"/>
          <w:szCs w:val="24"/>
        </w:rPr>
      </w:pPr>
      <w:r w:rsidRPr="001B74D3">
        <w:rPr>
          <w:rFonts w:ascii="Times New Roman" w:hAnsi="Times New Roman" w:cs="Times New Roman"/>
          <w:sz w:val="24"/>
          <w:szCs w:val="24"/>
        </w:rPr>
        <w:t>Таким образом, выше были рассмотрены четыре ос</w:t>
      </w:r>
      <w:r w:rsidRPr="001B74D3">
        <w:rPr>
          <w:rFonts w:ascii="Times New Roman" w:hAnsi="Times New Roman" w:cs="Times New Roman"/>
          <w:sz w:val="24"/>
          <w:szCs w:val="24"/>
        </w:rPr>
        <w:softHyphen/>
        <w:t>новных превращения в стали, протекающие при нагреве и охлаждении: П-&gt;-А, А—"-П, А-&gt;-М и М-»-П. В основе всех превращений лежит стремление системы к миниму</w:t>
      </w:r>
      <w:r w:rsidRPr="001B74D3">
        <w:rPr>
          <w:rFonts w:ascii="Times New Roman" w:hAnsi="Times New Roman" w:cs="Times New Roman"/>
          <w:sz w:val="24"/>
          <w:szCs w:val="24"/>
        </w:rPr>
        <w:softHyphen/>
        <w:t>му свободной энергии. На рис. 92 приведена схема изменения свободной энергии основных структур с изме</w:t>
      </w:r>
      <w:r w:rsidRPr="001B74D3">
        <w:rPr>
          <w:rFonts w:ascii="Times New Roman" w:hAnsi="Times New Roman" w:cs="Times New Roman"/>
          <w:sz w:val="24"/>
          <w:szCs w:val="24"/>
        </w:rPr>
        <w:softHyphen/>
        <w:t>нением</w:t>
      </w:r>
    </w:p>
    <w:p w:rsidR="001B74D3" w:rsidRPr="001B74D3" w:rsidRDefault="001B74D3" w:rsidP="001B74D3">
      <w:pPr>
        <w:framePr w:w="7650" w:h="2400" w:hSpace="38" w:wrap="notBeside" w:vAnchor="text" w:hAnchor="page" w:x="1682" w:y="7"/>
        <w:spacing w:line="240" w:lineRule="auto"/>
        <w:rPr>
          <w:rFonts w:ascii="Times New Roman" w:hAnsi="Times New Roman" w:cs="Times New Roman"/>
          <w:sz w:val="24"/>
          <w:szCs w:val="24"/>
        </w:rPr>
      </w:pPr>
      <w:r w:rsidRPr="001B74D3">
        <w:rPr>
          <w:rFonts w:ascii="Times New Roman" w:hAnsi="Times New Roman" w:cs="Times New Roman"/>
          <w:noProof/>
          <w:sz w:val="24"/>
          <w:szCs w:val="24"/>
        </w:rPr>
        <w:pict>
          <v:shape id="_x0000_s1060" type="#_x0000_t202" style="position:absolute;margin-left:224.65pt;margin-top:-.35pt;width:180pt;height:162pt;z-index:251680768" stroked="f">
            <v:textbox>
              <w:txbxContent>
                <w:p w:rsidR="001B74D3" w:rsidRDefault="001B74D3" w:rsidP="001B74D3">
                  <w:pPr>
                    <w:spacing w:line="192" w:lineRule="auto"/>
                    <w:rPr>
                      <w:sz w:val="24"/>
                      <w:szCs w:val="24"/>
                    </w:rPr>
                  </w:pPr>
                </w:p>
                <w:p w:rsidR="001B74D3" w:rsidRDefault="001B74D3" w:rsidP="001B74D3">
                  <w:pPr>
                    <w:spacing w:line="192" w:lineRule="auto"/>
                    <w:rPr>
                      <w:sz w:val="24"/>
                      <w:szCs w:val="24"/>
                    </w:rPr>
                  </w:pPr>
                </w:p>
                <w:p w:rsidR="001B74D3" w:rsidRDefault="001B74D3" w:rsidP="001B74D3">
                  <w:pPr>
                    <w:spacing w:line="192" w:lineRule="auto"/>
                    <w:rPr>
                      <w:sz w:val="24"/>
                      <w:szCs w:val="24"/>
                    </w:rPr>
                  </w:pPr>
                </w:p>
                <w:p w:rsidR="001B74D3" w:rsidRDefault="001B74D3" w:rsidP="001B74D3">
                  <w:pPr>
                    <w:spacing w:line="192" w:lineRule="auto"/>
                    <w:rPr>
                      <w:sz w:val="24"/>
                      <w:szCs w:val="24"/>
                    </w:rPr>
                  </w:pPr>
                </w:p>
                <w:p w:rsidR="001B74D3" w:rsidRDefault="001B74D3" w:rsidP="001B74D3">
                  <w:pPr>
                    <w:spacing w:line="192" w:lineRule="auto"/>
                    <w:rPr>
                      <w:sz w:val="24"/>
                      <w:szCs w:val="24"/>
                    </w:rPr>
                  </w:pPr>
                  <w:r>
                    <w:rPr>
                      <w:sz w:val="24"/>
                      <w:szCs w:val="24"/>
                    </w:rPr>
                    <w:t>Рис. 92. Изменение свободной энергии аустенита (</w:t>
                  </w:r>
                  <w:r>
                    <w:rPr>
                      <w:sz w:val="24"/>
                      <w:szCs w:val="24"/>
                      <w:lang w:val="en-US"/>
                    </w:rPr>
                    <w:t>F</w:t>
                  </w:r>
                  <w:r>
                    <w:rPr>
                      <w:sz w:val="24"/>
                      <w:szCs w:val="24"/>
                      <w:vertAlign w:val="subscript"/>
                      <w:lang w:val="en-US"/>
                    </w:rPr>
                    <w:t>A</w:t>
                  </w:r>
                  <w:r>
                    <w:rPr>
                      <w:sz w:val="24"/>
                      <w:szCs w:val="24"/>
                    </w:rPr>
                    <w:t>)</w:t>
                  </w:r>
                  <w:r w:rsidRPr="004C1283">
                    <w:rPr>
                      <w:sz w:val="24"/>
                      <w:szCs w:val="24"/>
                    </w:rPr>
                    <w:t>,</w:t>
                  </w:r>
                  <w:r>
                    <w:rPr>
                      <w:sz w:val="24"/>
                      <w:szCs w:val="24"/>
                    </w:rPr>
                    <w:t xml:space="preserve"> (</w:t>
                  </w:r>
                  <w:r>
                    <w:rPr>
                      <w:sz w:val="24"/>
                      <w:szCs w:val="24"/>
                      <w:lang w:val="en-US"/>
                    </w:rPr>
                    <w:t>F</w:t>
                  </w:r>
                  <w:r>
                    <w:rPr>
                      <w:sz w:val="24"/>
                      <w:szCs w:val="24"/>
                      <w:vertAlign w:val="subscript"/>
                    </w:rPr>
                    <w:t>П</w:t>
                  </w:r>
                  <w:r>
                    <w:rPr>
                      <w:sz w:val="24"/>
                      <w:szCs w:val="24"/>
                    </w:rPr>
                    <w:t>) с изменением температуры:</w:t>
                  </w:r>
                </w:p>
                <w:p w:rsidR="001B74D3" w:rsidRPr="00E21563" w:rsidRDefault="001B74D3" w:rsidP="001B74D3">
                  <w:pPr>
                    <w:spacing w:line="192" w:lineRule="auto"/>
                    <w:rPr>
                      <w:sz w:val="24"/>
                      <w:szCs w:val="24"/>
                    </w:rPr>
                  </w:pPr>
                  <w:r>
                    <w:rPr>
                      <w:sz w:val="24"/>
                      <w:szCs w:val="24"/>
                    </w:rPr>
                    <w:t>Т</w:t>
                  </w:r>
                  <w:r>
                    <w:rPr>
                      <w:sz w:val="24"/>
                      <w:szCs w:val="24"/>
                      <w:vertAlign w:val="subscript"/>
                    </w:rPr>
                    <w:t xml:space="preserve">0 </w:t>
                  </w:r>
                  <w:r>
                    <w:rPr>
                      <w:sz w:val="24"/>
                      <w:szCs w:val="24"/>
                    </w:rPr>
                    <w:t>– температура метастабильного равновесия  А-М</w:t>
                  </w:r>
                </w:p>
              </w:txbxContent>
            </v:textbox>
          </v:shape>
        </w:pict>
      </w:r>
      <w:r w:rsidRPr="001B74D3">
        <w:rPr>
          <w:rFonts w:ascii="Times New Roman" w:hAnsi="Times New Roman" w:cs="Times New Roman"/>
          <w:noProof/>
          <w:sz w:val="24"/>
          <w:szCs w:val="24"/>
        </w:rPr>
        <w:drawing>
          <wp:inline distT="0" distB="0" distL="0" distR="0">
            <wp:extent cx="4905375" cy="1971675"/>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lum bright="-30000" contrast="78000"/>
                    </a:blip>
                    <a:srcRect/>
                    <a:stretch>
                      <a:fillRect/>
                    </a:stretch>
                  </pic:blipFill>
                  <pic:spPr bwMode="auto">
                    <a:xfrm>
                      <a:off x="0" y="0"/>
                      <a:ext cx="4905375" cy="1971675"/>
                    </a:xfrm>
                    <a:prstGeom prst="rect">
                      <a:avLst/>
                    </a:prstGeom>
                    <a:noFill/>
                    <a:ln w="9525">
                      <a:noFill/>
                      <a:miter lim="800000"/>
                      <a:headEnd/>
                      <a:tailEnd/>
                    </a:ln>
                  </pic:spPr>
                </pic:pic>
              </a:graphicData>
            </a:graphic>
          </wp:inline>
        </w:drawing>
      </w:r>
    </w:p>
    <w:p w:rsidR="001B74D3" w:rsidRPr="001B74D3" w:rsidRDefault="001B74D3" w:rsidP="001B74D3">
      <w:pPr>
        <w:shd w:val="clear" w:color="auto" w:fill="FFFFFF"/>
        <w:spacing w:line="240" w:lineRule="auto"/>
        <w:ind w:left="10" w:right="19" w:firstLine="307"/>
        <w:jc w:val="both"/>
        <w:rPr>
          <w:rFonts w:ascii="Times New Roman" w:hAnsi="Times New Roman" w:cs="Times New Roman"/>
          <w:sz w:val="24"/>
          <w:szCs w:val="24"/>
        </w:rPr>
      </w:pPr>
    </w:p>
    <w:p w:rsidR="001B74D3" w:rsidRPr="001B74D3" w:rsidRDefault="001B74D3" w:rsidP="001B74D3">
      <w:pPr>
        <w:shd w:val="clear" w:color="auto" w:fill="FFFFFF"/>
        <w:spacing w:line="240" w:lineRule="auto"/>
        <w:ind w:left="10" w:right="19" w:firstLine="307"/>
        <w:jc w:val="both"/>
        <w:rPr>
          <w:rFonts w:ascii="Times New Roman" w:hAnsi="Times New Roman" w:cs="Times New Roman"/>
          <w:sz w:val="24"/>
          <w:szCs w:val="24"/>
        </w:rPr>
      </w:pPr>
      <w:r w:rsidRPr="001B74D3">
        <w:rPr>
          <w:rFonts w:ascii="Times New Roman" w:hAnsi="Times New Roman" w:cs="Times New Roman"/>
          <w:sz w:val="24"/>
          <w:szCs w:val="24"/>
        </w:rPr>
        <w:t>температуры. Из этой схемы видно, что превра</w:t>
      </w:r>
      <w:r w:rsidRPr="001B74D3">
        <w:rPr>
          <w:rFonts w:ascii="Times New Roman" w:hAnsi="Times New Roman" w:cs="Times New Roman"/>
          <w:sz w:val="24"/>
          <w:szCs w:val="24"/>
        </w:rPr>
        <w:softHyphen/>
        <w:t xml:space="preserve">щения М---А и П—М невозможны </w:t>
      </w:r>
    </w:p>
    <w:p w:rsidR="001B74D3" w:rsidRPr="001B74D3" w:rsidRDefault="001B74D3" w:rsidP="001B74D3">
      <w:pPr>
        <w:shd w:val="clear" w:color="auto" w:fill="FFFFFF"/>
        <w:spacing w:before="53" w:line="240" w:lineRule="auto"/>
        <w:ind w:left="1661" w:right="845" w:hanging="547"/>
        <w:rPr>
          <w:rFonts w:ascii="Times New Roman" w:hAnsi="Times New Roman" w:cs="Times New Roman"/>
          <w:sz w:val="24"/>
          <w:szCs w:val="24"/>
        </w:rPr>
      </w:pPr>
    </w:p>
    <w:p w:rsidR="001B74D3" w:rsidRPr="001B74D3" w:rsidRDefault="001B74D3" w:rsidP="001B74D3">
      <w:pPr>
        <w:shd w:val="clear" w:color="auto" w:fill="FFFFFF"/>
        <w:spacing w:before="53" w:line="240" w:lineRule="auto"/>
        <w:ind w:left="1661" w:right="845" w:hanging="547"/>
        <w:rPr>
          <w:rFonts w:ascii="Times New Roman" w:hAnsi="Times New Roman" w:cs="Times New Roman"/>
          <w:b/>
          <w:sz w:val="24"/>
          <w:szCs w:val="24"/>
        </w:rPr>
      </w:pPr>
    </w:p>
    <w:p w:rsidR="001B74D3" w:rsidRPr="001B74D3" w:rsidRDefault="001B74D3" w:rsidP="001B74D3">
      <w:pPr>
        <w:shd w:val="clear" w:color="auto" w:fill="FFFFFF"/>
        <w:spacing w:before="53" w:line="240" w:lineRule="auto"/>
        <w:ind w:left="1661" w:right="845" w:hanging="547"/>
        <w:rPr>
          <w:rFonts w:ascii="Times New Roman" w:hAnsi="Times New Roman" w:cs="Times New Roman"/>
          <w:b/>
          <w:sz w:val="24"/>
          <w:szCs w:val="24"/>
        </w:rPr>
      </w:pPr>
    </w:p>
    <w:p w:rsidR="001B74D3" w:rsidRPr="001B74D3" w:rsidRDefault="001B74D3" w:rsidP="001B74D3">
      <w:pPr>
        <w:shd w:val="clear" w:color="auto" w:fill="FFFFFF"/>
        <w:spacing w:before="53" w:line="240" w:lineRule="auto"/>
        <w:ind w:left="1661" w:right="845" w:hanging="547"/>
        <w:rPr>
          <w:rFonts w:ascii="Times New Roman" w:hAnsi="Times New Roman" w:cs="Times New Roman"/>
          <w:b/>
          <w:sz w:val="24"/>
          <w:szCs w:val="24"/>
        </w:rPr>
      </w:pPr>
    </w:p>
    <w:p w:rsidR="001B74D3" w:rsidRPr="001B74D3" w:rsidRDefault="001B74D3" w:rsidP="001B74D3">
      <w:pPr>
        <w:shd w:val="clear" w:color="auto" w:fill="FFFFFF"/>
        <w:spacing w:before="53" w:line="240" w:lineRule="auto"/>
        <w:ind w:left="1661" w:right="845" w:hanging="547"/>
        <w:rPr>
          <w:rFonts w:ascii="Times New Roman" w:hAnsi="Times New Roman" w:cs="Times New Roman"/>
          <w:b/>
          <w:sz w:val="24"/>
          <w:szCs w:val="24"/>
        </w:rPr>
      </w:pPr>
    </w:p>
    <w:p w:rsidR="001B74D3" w:rsidRPr="001B74D3" w:rsidRDefault="001B74D3" w:rsidP="001B74D3">
      <w:pPr>
        <w:shd w:val="clear" w:color="auto" w:fill="FFFFFF"/>
        <w:spacing w:before="53" w:line="240" w:lineRule="auto"/>
        <w:ind w:left="1661" w:right="845" w:hanging="547"/>
        <w:rPr>
          <w:rFonts w:ascii="Times New Roman" w:hAnsi="Times New Roman" w:cs="Times New Roman"/>
          <w:b/>
          <w:sz w:val="24"/>
          <w:szCs w:val="24"/>
        </w:rPr>
      </w:pPr>
      <w:r w:rsidRPr="001B74D3">
        <w:rPr>
          <w:rFonts w:ascii="Times New Roman" w:hAnsi="Times New Roman" w:cs="Times New Roman"/>
          <w:b/>
          <w:sz w:val="24"/>
          <w:szCs w:val="24"/>
        </w:rPr>
        <w:t>Раздел 6.  ТЕХНОЛОГИЯ ТЕРМИЧЕСКОЙ ОБРАБОТКИ СТАЛИ</w:t>
      </w:r>
    </w:p>
    <w:p w:rsidR="001B74D3" w:rsidRPr="001B74D3" w:rsidRDefault="001B74D3" w:rsidP="001B74D3">
      <w:pPr>
        <w:shd w:val="clear" w:color="auto" w:fill="FFFFFF"/>
        <w:spacing w:before="53" w:line="240" w:lineRule="auto"/>
        <w:ind w:left="1661" w:right="845" w:hanging="547"/>
        <w:rPr>
          <w:rFonts w:ascii="Times New Roman" w:hAnsi="Times New Roman" w:cs="Times New Roman"/>
          <w:sz w:val="24"/>
          <w:szCs w:val="24"/>
        </w:rPr>
      </w:pPr>
    </w:p>
    <w:p w:rsidR="001B74D3" w:rsidRPr="001B74D3" w:rsidRDefault="001B74D3" w:rsidP="001B74D3">
      <w:pPr>
        <w:shd w:val="clear" w:color="auto" w:fill="FFFFFF"/>
        <w:spacing w:line="240" w:lineRule="auto"/>
        <w:ind w:firstLine="312"/>
        <w:jc w:val="both"/>
        <w:rPr>
          <w:rFonts w:ascii="Times New Roman" w:hAnsi="Times New Roman" w:cs="Times New Roman"/>
          <w:sz w:val="24"/>
          <w:szCs w:val="24"/>
        </w:rPr>
      </w:pPr>
      <w:r w:rsidRPr="001B74D3">
        <w:rPr>
          <w:rFonts w:ascii="Times New Roman" w:hAnsi="Times New Roman" w:cs="Times New Roman"/>
          <w:sz w:val="24"/>
          <w:szCs w:val="24"/>
        </w:rPr>
        <w:t>Термическая обработка может быть промежуточной и окончательной. Главной задачей промежуточной тер</w:t>
      </w:r>
      <w:r w:rsidRPr="001B74D3">
        <w:rPr>
          <w:rFonts w:ascii="Times New Roman" w:hAnsi="Times New Roman" w:cs="Times New Roman"/>
          <w:sz w:val="24"/>
          <w:szCs w:val="24"/>
        </w:rPr>
        <w:softHyphen/>
        <w:t>мической обработки является снижение твердости стали для ее лучшей обрабатываемости режущим инструментом или обработкой металлов, давлением. Окончательная тер</w:t>
      </w:r>
      <w:r w:rsidRPr="001B74D3">
        <w:rPr>
          <w:rFonts w:ascii="Times New Roman" w:hAnsi="Times New Roman" w:cs="Times New Roman"/>
          <w:sz w:val="24"/>
          <w:szCs w:val="24"/>
        </w:rPr>
        <w:softHyphen/>
        <w:t>мическая обработка деталей преследует цель придать стали такие свойства, которые требуются в условиях эк</w:t>
      </w:r>
      <w:r w:rsidRPr="001B74D3">
        <w:rPr>
          <w:rFonts w:ascii="Times New Roman" w:hAnsi="Times New Roman" w:cs="Times New Roman"/>
          <w:sz w:val="24"/>
          <w:szCs w:val="24"/>
        </w:rPr>
        <w:softHyphen/>
        <w:t>сплуатации деталей. В результате окончательной терми</w:t>
      </w:r>
      <w:r w:rsidRPr="001B74D3">
        <w:rPr>
          <w:rFonts w:ascii="Times New Roman" w:hAnsi="Times New Roman" w:cs="Times New Roman"/>
          <w:sz w:val="24"/>
          <w:szCs w:val="24"/>
        </w:rPr>
        <w:softHyphen/>
        <w:t>ческой обработки получают не только лучшее сочетание механических свойств, но и высокие значения ряда фи</w:t>
      </w:r>
      <w:r w:rsidRPr="001B74D3">
        <w:rPr>
          <w:rFonts w:ascii="Times New Roman" w:hAnsi="Times New Roman" w:cs="Times New Roman"/>
          <w:sz w:val="24"/>
          <w:szCs w:val="24"/>
        </w:rPr>
        <w:softHyphen/>
        <w:t>зико-химических характеристик, например высокие пока</w:t>
      </w:r>
      <w:r w:rsidRPr="001B74D3">
        <w:rPr>
          <w:rFonts w:ascii="Times New Roman" w:hAnsi="Times New Roman" w:cs="Times New Roman"/>
          <w:sz w:val="24"/>
          <w:szCs w:val="24"/>
        </w:rPr>
        <w:softHyphen/>
        <w:t>затели коэрцитивной силы, хорошую коррозионную стойкость, высокую теплостойкость режущих инструментов и т.д.</w:t>
      </w:r>
    </w:p>
    <w:p w:rsidR="001B74D3" w:rsidRPr="001B74D3" w:rsidRDefault="001B74D3" w:rsidP="001B74D3">
      <w:pPr>
        <w:shd w:val="clear" w:color="auto" w:fill="FFFFFF"/>
        <w:spacing w:line="240" w:lineRule="auto"/>
        <w:ind w:right="158"/>
        <w:jc w:val="both"/>
        <w:rPr>
          <w:rFonts w:ascii="Times New Roman" w:hAnsi="Times New Roman" w:cs="Times New Roman"/>
          <w:sz w:val="24"/>
          <w:szCs w:val="24"/>
        </w:rPr>
      </w:pPr>
      <w:r w:rsidRPr="001B74D3">
        <w:rPr>
          <w:rFonts w:ascii="Times New Roman" w:hAnsi="Times New Roman" w:cs="Times New Roman"/>
          <w:sz w:val="24"/>
          <w:szCs w:val="24"/>
        </w:rPr>
        <w:t>Режим термической обработки назначают в соответ</w:t>
      </w:r>
      <w:r w:rsidRPr="001B74D3">
        <w:rPr>
          <w:rFonts w:ascii="Times New Roman" w:hAnsi="Times New Roman" w:cs="Times New Roman"/>
          <w:sz w:val="24"/>
          <w:szCs w:val="24"/>
        </w:rPr>
        <w:softHyphen/>
        <w:t>ствии с критическими точками и диаграммой изотерми</w:t>
      </w:r>
      <w:r w:rsidRPr="001B74D3">
        <w:rPr>
          <w:rFonts w:ascii="Times New Roman" w:hAnsi="Times New Roman" w:cs="Times New Roman"/>
          <w:sz w:val="24"/>
          <w:szCs w:val="24"/>
        </w:rPr>
        <w:softHyphen/>
        <w:t>ческого превращения аустенита обрабатываемой стали Критические точки и С-образные диаграммы для всех выпускаемых промышленностью марок стали помещены в справочниках по термической обработке. Рассмотрим основные виды термической обработки, применяемые в практике.</w:t>
      </w:r>
    </w:p>
    <w:p w:rsidR="001B74D3" w:rsidRPr="001B74D3" w:rsidRDefault="001B74D3" w:rsidP="001B74D3">
      <w:pPr>
        <w:shd w:val="clear" w:color="auto" w:fill="FFFFFF"/>
        <w:spacing w:line="240" w:lineRule="auto"/>
        <w:ind w:right="168"/>
        <w:jc w:val="center"/>
        <w:rPr>
          <w:rFonts w:ascii="Times New Roman" w:hAnsi="Times New Roman" w:cs="Times New Roman"/>
          <w:b/>
          <w:sz w:val="24"/>
          <w:szCs w:val="24"/>
        </w:rPr>
      </w:pPr>
      <w:r w:rsidRPr="001B74D3">
        <w:rPr>
          <w:rFonts w:ascii="Times New Roman" w:hAnsi="Times New Roman" w:cs="Times New Roman"/>
          <w:b/>
          <w:sz w:val="24"/>
          <w:szCs w:val="24"/>
        </w:rPr>
        <w:t>6.1. О т ж и г</w:t>
      </w:r>
    </w:p>
    <w:p w:rsidR="001B74D3" w:rsidRPr="001B74D3" w:rsidRDefault="001B74D3" w:rsidP="001B74D3">
      <w:pPr>
        <w:shd w:val="clear" w:color="auto" w:fill="FFFFFF"/>
        <w:spacing w:line="240" w:lineRule="auto"/>
        <w:ind w:left="19" w:right="134" w:firstLine="322"/>
        <w:jc w:val="both"/>
        <w:rPr>
          <w:rFonts w:ascii="Times New Roman" w:hAnsi="Times New Roman" w:cs="Times New Roman"/>
          <w:sz w:val="24"/>
          <w:szCs w:val="24"/>
        </w:rPr>
      </w:pPr>
      <w:r w:rsidRPr="001B74D3">
        <w:rPr>
          <w:rFonts w:ascii="Times New Roman" w:hAnsi="Times New Roman" w:cs="Times New Roman"/>
          <w:sz w:val="24"/>
          <w:szCs w:val="24"/>
        </w:rPr>
        <w:t>Сталь подвергают всем видам отжига (</w:t>
      </w:r>
      <w:r w:rsidRPr="001B74D3">
        <w:rPr>
          <w:rFonts w:ascii="Times New Roman" w:hAnsi="Times New Roman" w:cs="Times New Roman"/>
          <w:sz w:val="24"/>
          <w:szCs w:val="24"/>
          <w:lang w:val="en-US"/>
        </w:rPr>
        <w:t>I</w:t>
      </w:r>
      <w:r w:rsidRPr="001B74D3">
        <w:rPr>
          <w:rFonts w:ascii="Times New Roman" w:hAnsi="Times New Roman" w:cs="Times New Roman"/>
          <w:sz w:val="24"/>
          <w:szCs w:val="24"/>
        </w:rPr>
        <w:t xml:space="preserve"> и </w:t>
      </w:r>
      <w:r w:rsidRPr="001B74D3">
        <w:rPr>
          <w:rFonts w:ascii="Times New Roman" w:hAnsi="Times New Roman" w:cs="Times New Roman"/>
          <w:sz w:val="24"/>
          <w:szCs w:val="24"/>
          <w:lang w:val="en-US"/>
        </w:rPr>
        <w:t>II</w:t>
      </w:r>
      <w:r w:rsidRPr="001B74D3">
        <w:rPr>
          <w:rFonts w:ascii="Times New Roman" w:hAnsi="Times New Roman" w:cs="Times New Roman"/>
          <w:sz w:val="24"/>
          <w:szCs w:val="24"/>
        </w:rPr>
        <w:t xml:space="preserve"> рода). Основное назначение отжига — получение равновесной структуры, поэтому при отжиге, как правило, детали ох</w:t>
      </w:r>
      <w:r w:rsidRPr="001B74D3">
        <w:rPr>
          <w:rFonts w:ascii="Times New Roman" w:hAnsi="Times New Roman" w:cs="Times New Roman"/>
          <w:sz w:val="24"/>
          <w:szCs w:val="24"/>
        </w:rPr>
        <w:softHyphen/>
        <w:t>лаждают медленно. Углеродистые стали — со скоростью ~200°С, легированные стали ~ 30—100° С/ч.</w:t>
      </w:r>
    </w:p>
    <w:p w:rsidR="001B74D3" w:rsidRPr="001B74D3" w:rsidRDefault="001B74D3" w:rsidP="001B74D3">
      <w:pPr>
        <w:shd w:val="clear" w:color="auto" w:fill="FFFFFF"/>
        <w:spacing w:line="240" w:lineRule="auto"/>
        <w:ind w:left="38" w:right="91" w:firstLine="298"/>
        <w:jc w:val="both"/>
        <w:rPr>
          <w:rFonts w:ascii="Times New Roman" w:hAnsi="Times New Roman" w:cs="Times New Roman"/>
          <w:sz w:val="24"/>
          <w:szCs w:val="24"/>
        </w:rPr>
      </w:pPr>
      <w:r w:rsidRPr="001B74D3">
        <w:rPr>
          <w:rFonts w:ascii="Times New Roman" w:hAnsi="Times New Roman" w:cs="Times New Roman"/>
          <w:sz w:val="24"/>
          <w:szCs w:val="24"/>
        </w:rPr>
        <w:t>Диффузионный (гомогенизирующий) отжиг применя</w:t>
      </w:r>
      <w:r w:rsidRPr="001B74D3">
        <w:rPr>
          <w:rFonts w:ascii="Times New Roman" w:hAnsi="Times New Roman" w:cs="Times New Roman"/>
          <w:sz w:val="24"/>
          <w:szCs w:val="24"/>
        </w:rPr>
        <w:softHyphen/>
        <w:t>ют для устранения ликвации (выравнивание химическо</w:t>
      </w:r>
      <w:r w:rsidRPr="001B74D3">
        <w:rPr>
          <w:rFonts w:ascii="Times New Roman" w:hAnsi="Times New Roman" w:cs="Times New Roman"/>
          <w:sz w:val="24"/>
          <w:szCs w:val="24"/>
        </w:rPr>
        <w:softHyphen/>
        <w:t>го состава). В его основе — диффузия. При этом вырав</w:t>
      </w:r>
      <w:r w:rsidRPr="001B74D3">
        <w:rPr>
          <w:rFonts w:ascii="Times New Roman" w:hAnsi="Times New Roman" w:cs="Times New Roman"/>
          <w:sz w:val="24"/>
          <w:szCs w:val="24"/>
        </w:rPr>
        <w:softHyphen/>
        <w:t>нивается состав и растворяются избыточные карбиды, Такой отжиг проводят при высокой температуре с дли</w:t>
      </w:r>
      <w:r w:rsidRPr="001B74D3">
        <w:rPr>
          <w:rFonts w:ascii="Times New Roman" w:hAnsi="Times New Roman" w:cs="Times New Roman"/>
          <w:sz w:val="24"/>
          <w:szCs w:val="24"/>
        </w:rPr>
        <w:softHyphen/>
        <w:t>тельной выдержкой. Гомогенизирующему отжигу под</w:t>
      </w:r>
      <w:r w:rsidRPr="001B74D3">
        <w:rPr>
          <w:rFonts w:ascii="Times New Roman" w:hAnsi="Times New Roman" w:cs="Times New Roman"/>
          <w:sz w:val="24"/>
          <w:szCs w:val="24"/>
        </w:rPr>
        <w:softHyphen/>
        <w:t>вергают в основном легированные стали. Это объясняет</w:t>
      </w:r>
      <w:r w:rsidRPr="001B74D3">
        <w:rPr>
          <w:rFonts w:ascii="Times New Roman" w:hAnsi="Times New Roman" w:cs="Times New Roman"/>
          <w:sz w:val="24"/>
          <w:szCs w:val="24"/>
        </w:rPr>
        <w:softHyphen/>
        <w:t>ся тем, что скорость диффузии углерода, растворенного в аустените по способу внедрения, на несколько поряд</w:t>
      </w:r>
      <w:r w:rsidRPr="001B74D3">
        <w:rPr>
          <w:rFonts w:ascii="Times New Roman" w:hAnsi="Times New Roman" w:cs="Times New Roman"/>
          <w:sz w:val="24"/>
          <w:szCs w:val="24"/>
        </w:rPr>
        <w:softHyphen/>
        <w:t>ков больше скорости диффузии легирующих элементов, которые растворяются в аустените по способу замещения. Гомогенизация углеродистых сталей происходит практи</w:t>
      </w:r>
      <w:r w:rsidRPr="001B74D3">
        <w:rPr>
          <w:rFonts w:ascii="Times New Roman" w:hAnsi="Times New Roman" w:cs="Times New Roman"/>
          <w:sz w:val="24"/>
          <w:szCs w:val="24"/>
        </w:rPr>
        <w:softHyphen/>
        <w:t>чески в процессе их нагрева. Режим гомогенизирующего отжига: нагрев до температуры 1050—1200° С, время вы</w:t>
      </w:r>
      <w:r w:rsidRPr="001B74D3">
        <w:rPr>
          <w:rFonts w:ascii="Times New Roman" w:hAnsi="Times New Roman" w:cs="Times New Roman"/>
          <w:sz w:val="24"/>
          <w:szCs w:val="24"/>
        </w:rPr>
        <w:softHyphen/>
        <w:t>держки составляет 8—10 ч (рис. 93,1).</w:t>
      </w:r>
    </w:p>
    <w:p w:rsidR="001B74D3" w:rsidRPr="001B74D3" w:rsidRDefault="001B74D3" w:rsidP="001B74D3">
      <w:pPr>
        <w:shd w:val="clear" w:color="auto" w:fill="FFFFFF"/>
        <w:spacing w:line="240" w:lineRule="auto"/>
        <w:ind w:left="101" w:right="62" w:firstLine="307"/>
        <w:jc w:val="both"/>
        <w:rPr>
          <w:rFonts w:ascii="Times New Roman" w:hAnsi="Times New Roman" w:cs="Times New Roman"/>
          <w:sz w:val="24"/>
          <w:szCs w:val="24"/>
        </w:rPr>
      </w:pPr>
      <w:r w:rsidRPr="001B74D3">
        <w:rPr>
          <w:rFonts w:ascii="Times New Roman" w:hAnsi="Times New Roman" w:cs="Times New Roman"/>
          <w:sz w:val="24"/>
          <w:szCs w:val="24"/>
        </w:rPr>
        <w:t>Рекристаллизационный отжиг (см. гл. 4). В завод</w:t>
      </w:r>
      <w:r w:rsidRPr="001B74D3">
        <w:rPr>
          <w:rFonts w:ascii="Times New Roman" w:hAnsi="Times New Roman" w:cs="Times New Roman"/>
          <w:sz w:val="24"/>
          <w:szCs w:val="24"/>
        </w:rPr>
        <w:softHyphen/>
        <w:t>ской практике для устранения наклепа холоднокатаных листов из углеродистой стали с 0,1—0,2% С отжиг про</w:t>
      </w:r>
      <w:r w:rsidRPr="001B74D3">
        <w:rPr>
          <w:rFonts w:ascii="Times New Roman" w:hAnsi="Times New Roman" w:cs="Times New Roman"/>
          <w:sz w:val="24"/>
          <w:szCs w:val="24"/>
        </w:rPr>
        <w:softHyphen/>
        <w:t>водят при 680—700° С, для холоднотянутых прутков из легированных сталей при 700—730° С и т. д. Время вы</w:t>
      </w:r>
      <w:r w:rsidRPr="001B74D3">
        <w:rPr>
          <w:rFonts w:ascii="Times New Roman" w:hAnsi="Times New Roman" w:cs="Times New Roman"/>
          <w:sz w:val="24"/>
          <w:szCs w:val="24"/>
        </w:rPr>
        <w:softHyphen/>
        <w:t>держки при нагреве зависит от толщины сечения. Для тонких листов и проволоки оно составляет 25—30 мин (рис. 93,2).</w:t>
      </w:r>
    </w:p>
    <w:p w:rsidR="001B74D3" w:rsidRPr="001B74D3" w:rsidRDefault="001B74D3" w:rsidP="001B74D3">
      <w:pPr>
        <w:shd w:val="clear" w:color="auto" w:fill="FFFFFF"/>
        <w:tabs>
          <w:tab w:val="left" w:pos="5760"/>
          <w:tab w:val="left" w:pos="7740"/>
        </w:tabs>
        <w:spacing w:line="240" w:lineRule="auto"/>
        <w:ind w:left="139" w:right="29"/>
        <w:jc w:val="both"/>
        <w:rPr>
          <w:rFonts w:ascii="Times New Roman" w:hAnsi="Times New Roman" w:cs="Times New Roman"/>
          <w:sz w:val="24"/>
          <w:szCs w:val="24"/>
        </w:rPr>
      </w:pPr>
      <w:r w:rsidRPr="001B74D3">
        <w:rPr>
          <w:rFonts w:ascii="Times New Roman" w:hAnsi="Times New Roman" w:cs="Times New Roman"/>
          <w:sz w:val="24"/>
          <w:szCs w:val="24"/>
        </w:rPr>
        <w:t>Отжиг для снятия напряжений проводят для деталей из углеродистой стали при нагреве до 400—600° С с вы</w:t>
      </w:r>
      <w:r w:rsidRPr="001B74D3">
        <w:rPr>
          <w:rFonts w:ascii="Times New Roman" w:hAnsi="Times New Roman" w:cs="Times New Roman"/>
          <w:sz w:val="24"/>
          <w:szCs w:val="24"/>
        </w:rPr>
        <w:softHyphen/>
        <w:t xml:space="preserve">держкой 2,5 мин на </w:t>
      </w:r>
      <w:smartTag w:uri="urn:schemas-microsoft-com:office:smarttags" w:element="metricconverter">
        <w:smartTagPr>
          <w:attr w:name="ProductID" w:val="1 мм"/>
        </w:smartTagPr>
        <w:r w:rsidRPr="001B74D3">
          <w:rPr>
            <w:rFonts w:ascii="Times New Roman" w:hAnsi="Times New Roman" w:cs="Times New Roman"/>
            <w:sz w:val="24"/>
            <w:szCs w:val="24"/>
          </w:rPr>
          <w:t>1 мм</w:t>
        </w:r>
      </w:smartTag>
      <w:r w:rsidRPr="001B74D3">
        <w:rPr>
          <w:rFonts w:ascii="Times New Roman" w:hAnsi="Times New Roman" w:cs="Times New Roman"/>
          <w:sz w:val="24"/>
          <w:szCs w:val="24"/>
        </w:rPr>
        <w:t xml:space="preserve"> толщины сечения (рис. 93,3). Перекристаллизационный отжиг основан на фазовой перекристаллизации, т. е. является отжигом </w:t>
      </w:r>
      <w:r w:rsidRPr="001B74D3">
        <w:rPr>
          <w:rFonts w:ascii="Times New Roman" w:hAnsi="Times New Roman" w:cs="Times New Roman"/>
          <w:sz w:val="24"/>
          <w:szCs w:val="24"/>
          <w:lang w:val="en-US"/>
        </w:rPr>
        <w:t>II</w:t>
      </w:r>
      <w:r w:rsidRPr="001B74D3">
        <w:rPr>
          <w:rFonts w:ascii="Times New Roman" w:hAnsi="Times New Roman" w:cs="Times New Roman"/>
          <w:sz w:val="24"/>
          <w:szCs w:val="24"/>
        </w:rPr>
        <w:t xml:space="preserve"> рода. Ос</w:t>
      </w:r>
      <w:r w:rsidRPr="001B74D3">
        <w:rPr>
          <w:rFonts w:ascii="Times New Roman" w:hAnsi="Times New Roman" w:cs="Times New Roman"/>
          <w:sz w:val="24"/>
          <w:szCs w:val="24"/>
        </w:rPr>
        <w:softHyphen/>
        <w:t>новное его назначение — возможно более полное измене</w:t>
      </w:r>
      <w:r w:rsidRPr="001B74D3">
        <w:rPr>
          <w:rFonts w:ascii="Times New Roman" w:hAnsi="Times New Roman" w:cs="Times New Roman"/>
          <w:sz w:val="24"/>
          <w:szCs w:val="24"/>
        </w:rPr>
        <w:softHyphen/>
        <w:t>ние фазового состава. Поэтому температура нагрева и время выдержки должны обеспечить нужные структур</w:t>
      </w:r>
      <w:r w:rsidRPr="001B74D3">
        <w:rPr>
          <w:rFonts w:ascii="Times New Roman" w:hAnsi="Times New Roman" w:cs="Times New Roman"/>
          <w:sz w:val="24"/>
          <w:szCs w:val="24"/>
        </w:rPr>
        <w:softHyphen/>
        <w:t>ные превращения, скорость охлаждения выбирают такой, чтобы успели произойти</w:t>
      </w:r>
    </w:p>
    <w:p w:rsidR="001B74D3" w:rsidRPr="001B74D3" w:rsidRDefault="001B74D3" w:rsidP="001B74D3">
      <w:pPr>
        <w:shd w:val="clear" w:color="auto" w:fill="FFFFFF"/>
        <w:spacing w:line="240" w:lineRule="auto"/>
        <w:ind w:left="6"/>
        <w:jc w:val="both"/>
        <w:rPr>
          <w:rFonts w:ascii="Times New Roman" w:hAnsi="Times New Roman" w:cs="Times New Roman"/>
          <w:sz w:val="24"/>
          <w:szCs w:val="24"/>
        </w:rPr>
      </w:pPr>
      <w:r w:rsidRPr="001B74D3">
        <w:rPr>
          <w:rFonts w:ascii="Times New Roman" w:hAnsi="Times New Roman" w:cs="Times New Roman"/>
          <w:noProof/>
          <w:sz w:val="24"/>
          <w:szCs w:val="24"/>
        </w:rPr>
        <w:lastRenderedPageBreak/>
        <w:pict>
          <v:group id="_x0000_s1061" style="position:absolute;left:0;text-align:left;margin-left:9pt;margin-top:10.85pt;width:279.3pt;height:261pt;z-index:251681792" coordorigin="1314,7974" coordsize="5586,5220">
            <v:shape id="_x0000_s1062" type="#_x0000_t75" style="position:absolute;left:1314;top:7974;width:5586;height:3097;rotation:358" wrapcoords="-40 0 -40 21528 21600 21528 21600 0 -40 0">
              <v:imagedata r:id="rId21" o:title="" gain="192753f" blacklevel="-7864f"/>
            </v:shape>
            <v:shape id="_x0000_s1063" type="#_x0000_t202" style="position:absolute;left:1494;top:11034;width:4860;height:2160" stroked="f">
              <v:textbox style="mso-next-textbox:#_x0000_s1063">
                <w:txbxContent>
                  <w:p w:rsidR="001B74D3" w:rsidRPr="00D406BF" w:rsidRDefault="001B74D3" w:rsidP="001B74D3">
                    <w:pPr>
                      <w:shd w:val="clear" w:color="auto" w:fill="FFFFFF"/>
                      <w:spacing w:line="192" w:lineRule="auto"/>
                      <w:ind w:right="-136"/>
                      <w:jc w:val="center"/>
                      <w:rPr>
                        <w:sz w:val="24"/>
                        <w:szCs w:val="24"/>
                      </w:rPr>
                    </w:pPr>
                    <w:r>
                      <w:rPr>
                        <w:sz w:val="24"/>
                        <w:szCs w:val="24"/>
                      </w:rPr>
                      <w:t>Рис. 93</w:t>
                    </w:r>
                    <w:r w:rsidRPr="00D406BF">
                      <w:rPr>
                        <w:sz w:val="24"/>
                        <w:szCs w:val="24"/>
                      </w:rPr>
                      <w:t>. Температура нагревов при различных видах термиче</w:t>
                    </w:r>
                    <w:r w:rsidRPr="00D406BF">
                      <w:rPr>
                        <w:sz w:val="24"/>
                        <w:szCs w:val="24"/>
                      </w:rPr>
                      <w:softHyphen/>
                      <w:t>ской обработки:</w:t>
                    </w:r>
                  </w:p>
                  <w:p w:rsidR="001B74D3" w:rsidRDefault="001B74D3" w:rsidP="001B74D3">
                    <w:pPr>
                      <w:shd w:val="clear" w:color="auto" w:fill="FFFFFF"/>
                      <w:tabs>
                        <w:tab w:val="left" w:pos="720"/>
                        <w:tab w:val="left" w:pos="3960"/>
                      </w:tabs>
                      <w:spacing w:before="58" w:line="192" w:lineRule="auto"/>
                      <w:ind w:right="-136"/>
                      <w:jc w:val="center"/>
                      <w:rPr>
                        <w:sz w:val="24"/>
                        <w:szCs w:val="24"/>
                      </w:rPr>
                    </w:pPr>
                    <w:r w:rsidRPr="00D406BF">
                      <w:rPr>
                        <w:sz w:val="24"/>
                        <w:szCs w:val="24"/>
                      </w:rPr>
                      <w:t xml:space="preserve">а — отжиг </w:t>
                    </w:r>
                    <w:r w:rsidRPr="00D406BF">
                      <w:rPr>
                        <w:sz w:val="24"/>
                        <w:szCs w:val="24"/>
                        <w:lang w:val="en-US"/>
                      </w:rPr>
                      <w:t>I</w:t>
                    </w:r>
                    <w:r w:rsidRPr="00D406BF">
                      <w:rPr>
                        <w:sz w:val="24"/>
                        <w:szCs w:val="24"/>
                      </w:rPr>
                      <w:t xml:space="preserve"> рода (/ — диффузионный отжиг; 2 — рекристалли-зацио!ный отжиг; </w:t>
                    </w:r>
                  </w:p>
                  <w:p w:rsidR="001B74D3" w:rsidRDefault="001B74D3" w:rsidP="001B74D3">
                    <w:pPr>
                      <w:shd w:val="clear" w:color="auto" w:fill="FFFFFF"/>
                      <w:tabs>
                        <w:tab w:val="left" w:pos="720"/>
                        <w:tab w:val="left" w:pos="3960"/>
                      </w:tabs>
                      <w:spacing w:before="58" w:line="192" w:lineRule="auto"/>
                      <w:ind w:right="-136"/>
                      <w:jc w:val="center"/>
                      <w:rPr>
                        <w:sz w:val="24"/>
                        <w:szCs w:val="24"/>
                      </w:rPr>
                    </w:pPr>
                    <w:r w:rsidRPr="00D406BF">
                      <w:rPr>
                        <w:sz w:val="24"/>
                        <w:szCs w:val="24"/>
                      </w:rPr>
                      <w:t>3 — отжиг для снятия напряжений;</w:t>
                    </w:r>
                  </w:p>
                  <w:p w:rsidR="001B74D3" w:rsidRDefault="001B74D3" w:rsidP="001B74D3">
                    <w:pPr>
                      <w:shd w:val="clear" w:color="auto" w:fill="FFFFFF"/>
                      <w:tabs>
                        <w:tab w:val="left" w:pos="720"/>
                        <w:tab w:val="left" w:pos="3960"/>
                      </w:tabs>
                      <w:spacing w:before="58" w:line="192" w:lineRule="auto"/>
                      <w:ind w:right="-136"/>
                      <w:jc w:val="center"/>
                      <w:rPr>
                        <w:sz w:val="24"/>
                        <w:szCs w:val="24"/>
                      </w:rPr>
                    </w:pPr>
                    <w:r w:rsidRPr="00D406BF">
                      <w:rPr>
                        <w:sz w:val="24"/>
                        <w:szCs w:val="24"/>
                      </w:rPr>
                      <w:t xml:space="preserve"> 4 —нормализация); б —отжиг </w:t>
                    </w:r>
                    <w:r w:rsidRPr="00D406BF">
                      <w:rPr>
                        <w:sz w:val="24"/>
                        <w:szCs w:val="24"/>
                        <w:lang w:val="en-US"/>
                      </w:rPr>
                      <w:t>II</w:t>
                    </w:r>
                    <w:r w:rsidRPr="00D406BF">
                      <w:rPr>
                        <w:sz w:val="24"/>
                        <w:szCs w:val="24"/>
                      </w:rPr>
                      <w:t xml:space="preserve"> рода </w:t>
                    </w:r>
                  </w:p>
                  <w:p w:rsidR="001B74D3" w:rsidRPr="00D406BF" w:rsidRDefault="001B74D3" w:rsidP="001B74D3">
                    <w:pPr>
                      <w:shd w:val="clear" w:color="auto" w:fill="FFFFFF"/>
                      <w:tabs>
                        <w:tab w:val="left" w:pos="720"/>
                        <w:tab w:val="left" w:pos="3960"/>
                      </w:tabs>
                      <w:spacing w:before="58" w:line="192" w:lineRule="auto"/>
                      <w:ind w:right="-136"/>
                      <w:jc w:val="center"/>
                      <w:rPr>
                        <w:sz w:val="24"/>
                        <w:szCs w:val="24"/>
                      </w:rPr>
                    </w:pPr>
                    <w:r w:rsidRPr="00D406BF">
                      <w:rPr>
                        <w:sz w:val="24"/>
                        <w:szCs w:val="24"/>
                      </w:rPr>
                      <w:t>5 — полный отжиг; 6— непол</w:t>
                    </w:r>
                    <w:r w:rsidRPr="00D406BF">
                      <w:rPr>
                        <w:sz w:val="24"/>
                        <w:szCs w:val="24"/>
                      </w:rPr>
                      <w:softHyphen/>
                      <w:t>ный отжиг; 7 — циклический отжиг)</w:t>
                    </w:r>
                  </w:p>
                  <w:p w:rsidR="001B74D3" w:rsidRPr="00E21563" w:rsidRDefault="001B74D3" w:rsidP="001B74D3">
                    <w:pPr>
                      <w:ind w:right="-135"/>
                      <w:rPr>
                        <w:sz w:val="24"/>
                        <w:szCs w:val="24"/>
                      </w:rPr>
                    </w:pPr>
                  </w:p>
                </w:txbxContent>
              </v:textbox>
            </v:shape>
            <w10:wrap type="square"/>
          </v:group>
        </w:pict>
      </w:r>
      <w:r w:rsidRPr="001B74D3">
        <w:rPr>
          <w:rFonts w:ascii="Times New Roman" w:hAnsi="Times New Roman" w:cs="Times New Roman"/>
          <w:sz w:val="24"/>
          <w:szCs w:val="24"/>
        </w:rPr>
        <w:t>обратные диффузионные фазо</w:t>
      </w:r>
      <w:r w:rsidRPr="001B74D3">
        <w:rPr>
          <w:rFonts w:ascii="Times New Roman" w:hAnsi="Times New Roman" w:cs="Times New Roman"/>
          <w:sz w:val="24"/>
          <w:szCs w:val="24"/>
        </w:rPr>
        <w:softHyphen/>
        <w:t>вые превращения. После такого отжига получают более однородную мелкозернистую структуру, твердость пони</w:t>
      </w:r>
      <w:r w:rsidRPr="001B74D3">
        <w:rPr>
          <w:rFonts w:ascii="Times New Roman" w:hAnsi="Times New Roman" w:cs="Times New Roman"/>
          <w:sz w:val="24"/>
          <w:szCs w:val="24"/>
        </w:rPr>
        <w:softHyphen/>
        <w:t xml:space="preserve">жается, пластичность повышается, поэтому отжиг </w:t>
      </w:r>
      <w:r w:rsidRPr="001B74D3">
        <w:rPr>
          <w:rFonts w:ascii="Times New Roman" w:hAnsi="Times New Roman" w:cs="Times New Roman"/>
          <w:sz w:val="24"/>
          <w:szCs w:val="24"/>
          <w:lang w:val="en-US"/>
        </w:rPr>
        <w:t>II</w:t>
      </w:r>
      <w:r w:rsidRPr="001B74D3">
        <w:rPr>
          <w:rFonts w:ascii="Times New Roman" w:hAnsi="Times New Roman" w:cs="Times New Roman"/>
          <w:sz w:val="24"/>
          <w:szCs w:val="24"/>
        </w:rPr>
        <w:t xml:space="preserve"> рода применяют в качестве предварительной термической об</w:t>
      </w:r>
      <w:r w:rsidRPr="001B74D3">
        <w:rPr>
          <w:rFonts w:ascii="Times New Roman" w:hAnsi="Times New Roman" w:cs="Times New Roman"/>
          <w:sz w:val="24"/>
          <w:szCs w:val="24"/>
        </w:rPr>
        <w:softHyphen/>
        <w:t>работки и перед обработкой стальных деталей на метал</w:t>
      </w:r>
      <w:r w:rsidRPr="001B74D3">
        <w:rPr>
          <w:rFonts w:ascii="Times New Roman" w:hAnsi="Times New Roman" w:cs="Times New Roman"/>
          <w:sz w:val="24"/>
          <w:szCs w:val="24"/>
        </w:rPr>
        <w:softHyphen/>
        <w:t>лорежущих станках.</w:t>
      </w:r>
    </w:p>
    <w:p w:rsidR="001B74D3" w:rsidRPr="001B74D3" w:rsidRDefault="001B74D3" w:rsidP="001B74D3">
      <w:pPr>
        <w:shd w:val="clear" w:color="auto" w:fill="FFFFFF"/>
        <w:spacing w:line="240" w:lineRule="auto"/>
        <w:ind w:firstLine="326"/>
        <w:rPr>
          <w:rFonts w:ascii="Times New Roman" w:hAnsi="Times New Roman" w:cs="Times New Roman"/>
          <w:sz w:val="24"/>
          <w:szCs w:val="24"/>
        </w:rPr>
      </w:pPr>
      <w:r w:rsidRPr="001B74D3">
        <w:rPr>
          <w:rFonts w:ascii="Times New Roman" w:hAnsi="Times New Roman" w:cs="Times New Roman"/>
          <w:sz w:val="24"/>
          <w:szCs w:val="24"/>
        </w:rPr>
        <w:t>В зависимости от температуры нагрева различают полный и неполный отжиг. Полный отжиг обычно применяют для доэвтектоидной стали. Изделия нагревают до температуры на 30—50° С выше точки Ас</w:t>
      </w:r>
      <w:r w:rsidRPr="001B74D3">
        <w:rPr>
          <w:rFonts w:ascii="Times New Roman" w:hAnsi="Times New Roman" w:cs="Times New Roman"/>
          <w:sz w:val="24"/>
          <w:szCs w:val="24"/>
          <w:vertAlign w:val="subscript"/>
        </w:rPr>
        <w:t>3</w:t>
      </w:r>
      <w:r w:rsidRPr="001B74D3">
        <w:rPr>
          <w:rFonts w:ascii="Times New Roman" w:hAnsi="Times New Roman" w:cs="Times New Roman"/>
          <w:sz w:val="24"/>
          <w:szCs w:val="24"/>
        </w:rPr>
        <w:t xml:space="preserve"> (см. рис. 93,5), что обеспечивает пол</w:t>
      </w:r>
      <w:r w:rsidRPr="001B74D3">
        <w:rPr>
          <w:rFonts w:ascii="Times New Roman" w:hAnsi="Times New Roman" w:cs="Times New Roman"/>
          <w:sz w:val="24"/>
          <w:szCs w:val="24"/>
        </w:rPr>
        <w:softHyphen/>
        <w:t>ную перекристаллизацию— превращение исходной фер-ритно-перлитной структуры в аустенит. При такой тем</w:t>
      </w:r>
      <w:r w:rsidRPr="001B74D3">
        <w:rPr>
          <w:rFonts w:ascii="Times New Roman" w:hAnsi="Times New Roman" w:cs="Times New Roman"/>
          <w:sz w:val="24"/>
          <w:szCs w:val="24"/>
        </w:rPr>
        <w:softHyphen/>
        <w:t>пературе нагрева аустенит получится мелкозернистым, следовательно, при охлаждении сталь будет иметь также мелкозернистую структуру. Если при отжи</w:t>
      </w:r>
      <w:r w:rsidRPr="001B74D3">
        <w:rPr>
          <w:rFonts w:ascii="Times New Roman" w:hAnsi="Times New Roman" w:cs="Times New Roman"/>
          <w:sz w:val="24"/>
          <w:szCs w:val="24"/>
        </w:rPr>
        <w:softHyphen/>
        <w:t>ге нагреть изделия значительно выше Ас</w:t>
      </w:r>
      <w:r w:rsidRPr="001B74D3">
        <w:rPr>
          <w:rFonts w:ascii="Times New Roman" w:hAnsi="Times New Roman" w:cs="Times New Roman"/>
          <w:sz w:val="24"/>
          <w:szCs w:val="24"/>
          <w:vertAlign w:val="subscript"/>
        </w:rPr>
        <w:t>3</w:t>
      </w:r>
      <w:r w:rsidRPr="001B74D3">
        <w:rPr>
          <w:rFonts w:ascii="Times New Roman" w:hAnsi="Times New Roman" w:cs="Times New Roman"/>
          <w:sz w:val="24"/>
          <w:szCs w:val="24"/>
        </w:rPr>
        <w:t>, то зерна аус-тенита могут вырасти до крупных размеров. После ох</w:t>
      </w:r>
      <w:r w:rsidRPr="001B74D3">
        <w:rPr>
          <w:rFonts w:ascii="Times New Roman" w:hAnsi="Times New Roman" w:cs="Times New Roman"/>
          <w:sz w:val="24"/>
          <w:szCs w:val="24"/>
        </w:rPr>
        <w:softHyphen/>
        <w:t>лаждения получится грубая структура, состоящая из крупных зерен феррита и перлита. Сталь с такой струк</w:t>
      </w:r>
      <w:r w:rsidRPr="001B74D3">
        <w:rPr>
          <w:rFonts w:ascii="Times New Roman" w:hAnsi="Times New Roman" w:cs="Times New Roman"/>
          <w:sz w:val="24"/>
          <w:szCs w:val="24"/>
        </w:rPr>
        <w:softHyphen/>
        <w:t>турой обладает пониженной пластичностью. Иногда фер-ритные выделения имеют вид игл, такая структура назы</w:t>
      </w:r>
      <w:r w:rsidRPr="001B74D3">
        <w:rPr>
          <w:rFonts w:ascii="Times New Roman" w:hAnsi="Times New Roman" w:cs="Times New Roman"/>
          <w:sz w:val="24"/>
          <w:szCs w:val="24"/>
        </w:rPr>
        <w:softHyphen/>
        <w:t>вается видманштеттовой</w:t>
      </w:r>
      <w:r w:rsidRPr="001B74D3">
        <w:rPr>
          <w:rFonts w:ascii="Times New Roman" w:hAnsi="Times New Roman" w:cs="Times New Roman"/>
          <w:sz w:val="24"/>
          <w:szCs w:val="24"/>
          <w:vertAlign w:val="superscript"/>
        </w:rPr>
        <w:t>1</w:t>
      </w:r>
      <w:r w:rsidRPr="001B74D3">
        <w:rPr>
          <w:rFonts w:ascii="Times New Roman" w:hAnsi="Times New Roman" w:cs="Times New Roman"/>
          <w:sz w:val="24"/>
          <w:szCs w:val="24"/>
        </w:rPr>
        <w:t xml:space="preserve"> .</w:t>
      </w:r>
    </w:p>
    <w:p w:rsidR="001B74D3" w:rsidRPr="001B74D3" w:rsidRDefault="001B74D3" w:rsidP="001B74D3">
      <w:pPr>
        <w:shd w:val="clear" w:color="auto" w:fill="FFFFFF"/>
        <w:spacing w:line="240" w:lineRule="auto"/>
        <w:ind w:left="5" w:right="5" w:firstLine="312"/>
        <w:jc w:val="both"/>
        <w:rPr>
          <w:rFonts w:ascii="Times New Roman" w:hAnsi="Times New Roman" w:cs="Times New Roman"/>
          <w:sz w:val="24"/>
          <w:szCs w:val="24"/>
        </w:rPr>
      </w:pPr>
      <w:r w:rsidRPr="001B74D3">
        <w:rPr>
          <w:rFonts w:ascii="Times New Roman" w:hAnsi="Times New Roman" w:cs="Times New Roman"/>
          <w:sz w:val="24"/>
          <w:szCs w:val="24"/>
        </w:rPr>
        <w:t>Неполный отжиг применяют для заэвтектоидной ста</w:t>
      </w:r>
      <w:r w:rsidRPr="001B74D3">
        <w:rPr>
          <w:rFonts w:ascii="Times New Roman" w:hAnsi="Times New Roman" w:cs="Times New Roman"/>
          <w:sz w:val="24"/>
          <w:szCs w:val="24"/>
        </w:rPr>
        <w:softHyphen/>
        <w:t>ли (см. рис. 93,5). При нагреве на 20—50 град выше Ас</w:t>
      </w:r>
      <w:r w:rsidRPr="001B74D3">
        <w:rPr>
          <w:rFonts w:ascii="Times New Roman" w:hAnsi="Times New Roman" w:cs="Times New Roman"/>
          <w:sz w:val="24"/>
          <w:szCs w:val="24"/>
          <w:vertAlign w:val="subscript"/>
        </w:rPr>
        <w:t>1</w:t>
      </w:r>
      <w:r w:rsidRPr="001B74D3">
        <w:rPr>
          <w:rFonts w:ascii="Times New Roman" w:hAnsi="Times New Roman" w:cs="Times New Roman"/>
          <w:sz w:val="24"/>
          <w:szCs w:val="24"/>
        </w:rPr>
        <w:t xml:space="preserve"> (740—770° С) в структуре сохраняется вторичный цементит. В результате отжига цементит получается в виде зерен (глобулей), и поэтому такой отжиг называют также сфероидизацией. Получению зернистого цементи</w:t>
      </w:r>
      <w:r w:rsidRPr="001B74D3">
        <w:rPr>
          <w:rFonts w:ascii="Times New Roman" w:hAnsi="Times New Roman" w:cs="Times New Roman"/>
          <w:sz w:val="24"/>
          <w:szCs w:val="24"/>
        </w:rPr>
        <w:softHyphen/>
        <w:t>та способствует предшествующая отжигу горячая пласти</w:t>
      </w:r>
      <w:r w:rsidRPr="001B74D3">
        <w:rPr>
          <w:rFonts w:ascii="Times New Roman" w:hAnsi="Times New Roman" w:cs="Times New Roman"/>
          <w:sz w:val="24"/>
          <w:szCs w:val="24"/>
        </w:rPr>
        <w:softHyphen/>
        <w:t>ческая деформация, при которой цементитная сетка дробится. Сталь с зернистым цементитом лучше обраба</w:t>
      </w:r>
      <w:r w:rsidRPr="001B74D3">
        <w:rPr>
          <w:rFonts w:ascii="Times New Roman" w:hAnsi="Times New Roman" w:cs="Times New Roman"/>
          <w:sz w:val="24"/>
          <w:szCs w:val="24"/>
        </w:rPr>
        <w:softHyphen/>
        <w:t>тывается режущим инструментом и приобретает хоро</w:t>
      </w:r>
      <w:r w:rsidRPr="001B74D3">
        <w:rPr>
          <w:rFonts w:ascii="Times New Roman" w:hAnsi="Times New Roman" w:cs="Times New Roman"/>
          <w:sz w:val="24"/>
          <w:szCs w:val="24"/>
        </w:rPr>
        <w:softHyphen/>
        <w:t>шую структуру после закалки. Неполный отжиг для до</w:t>
      </w:r>
      <w:r w:rsidRPr="001B74D3">
        <w:rPr>
          <w:rFonts w:ascii="Times New Roman" w:hAnsi="Times New Roman" w:cs="Times New Roman"/>
          <w:sz w:val="24"/>
          <w:szCs w:val="24"/>
        </w:rPr>
        <w:softHyphen/>
        <w:t>эвтектоидной стали применяют редко. При нагреве до этой температуры не происходит полной перекристалли</w:t>
      </w:r>
      <w:r w:rsidRPr="001B74D3">
        <w:rPr>
          <w:rFonts w:ascii="Times New Roman" w:hAnsi="Times New Roman" w:cs="Times New Roman"/>
          <w:sz w:val="24"/>
          <w:szCs w:val="24"/>
        </w:rPr>
        <w:softHyphen/>
        <w:t>зации, часть зерен феррита остается в том же виде, что и до нагрева. Такой отжиг проводят только в тех случа</w:t>
      </w:r>
      <w:r w:rsidRPr="001B74D3">
        <w:rPr>
          <w:rFonts w:ascii="Times New Roman" w:hAnsi="Times New Roman" w:cs="Times New Roman"/>
          <w:sz w:val="24"/>
          <w:szCs w:val="24"/>
        </w:rPr>
        <w:softHyphen/>
        <w:t>ях, когда исправления структуры не требуется, а необхо</w:t>
      </w:r>
      <w:r w:rsidRPr="001B74D3">
        <w:rPr>
          <w:rFonts w:ascii="Times New Roman" w:hAnsi="Times New Roman" w:cs="Times New Roman"/>
          <w:sz w:val="24"/>
          <w:szCs w:val="24"/>
        </w:rPr>
        <w:softHyphen/>
        <w:t>димо только понижение твердости.</w:t>
      </w:r>
    </w:p>
    <w:p w:rsidR="001B74D3" w:rsidRPr="001B74D3" w:rsidRDefault="001B74D3" w:rsidP="001B74D3">
      <w:pPr>
        <w:shd w:val="clear" w:color="auto" w:fill="FFFFFF"/>
        <w:spacing w:line="240" w:lineRule="auto"/>
        <w:ind w:left="38" w:firstLine="307"/>
        <w:jc w:val="both"/>
        <w:rPr>
          <w:rFonts w:ascii="Times New Roman" w:hAnsi="Times New Roman" w:cs="Times New Roman"/>
          <w:sz w:val="24"/>
          <w:szCs w:val="24"/>
        </w:rPr>
      </w:pPr>
      <w:r w:rsidRPr="001B74D3">
        <w:rPr>
          <w:rFonts w:ascii="Times New Roman" w:hAnsi="Times New Roman" w:cs="Times New Roman"/>
          <w:sz w:val="24"/>
          <w:szCs w:val="24"/>
        </w:rPr>
        <w:t>Если после проведения неполного отжига цементит остается пластинчатым, применяют так называемый цик</w:t>
      </w:r>
      <w:r w:rsidRPr="001B74D3">
        <w:rPr>
          <w:rFonts w:ascii="Times New Roman" w:hAnsi="Times New Roman" w:cs="Times New Roman"/>
          <w:sz w:val="24"/>
          <w:szCs w:val="24"/>
        </w:rPr>
        <w:softHyphen/>
        <w:t>лический или маятниковый отжиг. В этом случае после нагрева выше Ас</w:t>
      </w:r>
      <w:r w:rsidRPr="001B74D3">
        <w:rPr>
          <w:rFonts w:ascii="Times New Roman" w:hAnsi="Times New Roman" w:cs="Times New Roman"/>
          <w:sz w:val="24"/>
          <w:szCs w:val="24"/>
          <w:vertAlign w:val="subscript"/>
        </w:rPr>
        <w:t>1</w:t>
      </w:r>
      <w:r w:rsidRPr="001B74D3">
        <w:rPr>
          <w:rFonts w:ascii="Times New Roman" w:hAnsi="Times New Roman" w:cs="Times New Roman"/>
          <w:sz w:val="24"/>
          <w:szCs w:val="24"/>
        </w:rPr>
        <w:t xml:space="preserve"> изделие охлаждают до температуры примерно 680° С, затем вновь нагревают до 740—750° С и опять охлаждают до 680° С, повторяя циклы нагрев — охлаждение несколько раз (рис. 93,7). В результате перлит получается зернистым и сталь будет пласти</w:t>
      </w:r>
      <w:r w:rsidRPr="001B74D3">
        <w:rPr>
          <w:rFonts w:ascii="Times New Roman" w:hAnsi="Times New Roman" w:cs="Times New Roman"/>
          <w:sz w:val="24"/>
          <w:szCs w:val="24"/>
        </w:rPr>
        <w:softHyphen/>
        <w:t>чной.</w:t>
      </w:r>
    </w:p>
    <w:p w:rsidR="001B74D3" w:rsidRPr="001B74D3" w:rsidRDefault="001B74D3" w:rsidP="001B74D3">
      <w:pPr>
        <w:shd w:val="clear" w:color="auto" w:fill="FFFFFF"/>
        <w:spacing w:line="240" w:lineRule="auto"/>
        <w:ind w:left="67" w:right="10" w:firstLine="326"/>
        <w:jc w:val="both"/>
        <w:rPr>
          <w:rFonts w:ascii="Times New Roman" w:hAnsi="Times New Roman" w:cs="Times New Roman"/>
          <w:sz w:val="24"/>
          <w:szCs w:val="24"/>
        </w:rPr>
      </w:pPr>
      <w:r w:rsidRPr="001B74D3">
        <w:rPr>
          <w:rFonts w:ascii="Times New Roman" w:hAnsi="Times New Roman" w:cs="Times New Roman"/>
          <w:sz w:val="24"/>
          <w:szCs w:val="24"/>
        </w:rPr>
        <w:t>(</w:t>
      </w:r>
      <w:r w:rsidRPr="001B74D3">
        <w:rPr>
          <w:rFonts w:ascii="Times New Roman" w:hAnsi="Times New Roman" w:cs="Times New Roman"/>
          <w:sz w:val="24"/>
          <w:szCs w:val="24"/>
          <w:vertAlign w:val="superscript"/>
        </w:rPr>
        <w:t>1</w:t>
      </w:r>
      <w:r w:rsidRPr="001B74D3">
        <w:rPr>
          <w:rFonts w:ascii="Times New Roman" w:hAnsi="Times New Roman" w:cs="Times New Roman"/>
          <w:sz w:val="24"/>
          <w:szCs w:val="24"/>
        </w:rPr>
        <w:t xml:space="preserve"> Названа в честь Видманштеттена (Австрия), впервые открыв</w:t>
      </w:r>
      <w:r w:rsidRPr="001B74D3">
        <w:rPr>
          <w:rFonts w:ascii="Times New Roman" w:hAnsi="Times New Roman" w:cs="Times New Roman"/>
          <w:sz w:val="24"/>
          <w:szCs w:val="24"/>
        </w:rPr>
        <w:softHyphen/>
        <w:t>шего ее в метеоритном железе (</w:t>
      </w:r>
      <w:smartTag w:uri="urn:schemas-microsoft-com:office:smarttags" w:element="metricconverter">
        <w:smartTagPr>
          <w:attr w:name="ProductID" w:val="1908 г"/>
        </w:smartTagPr>
        <w:r w:rsidRPr="001B74D3">
          <w:rPr>
            <w:rFonts w:ascii="Times New Roman" w:hAnsi="Times New Roman" w:cs="Times New Roman"/>
            <w:sz w:val="24"/>
            <w:szCs w:val="24"/>
          </w:rPr>
          <w:t>1908 г</w:t>
        </w:r>
      </w:smartTag>
      <w:r w:rsidRPr="001B74D3">
        <w:rPr>
          <w:rFonts w:ascii="Times New Roman" w:hAnsi="Times New Roman" w:cs="Times New Roman"/>
          <w:sz w:val="24"/>
          <w:szCs w:val="24"/>
        </w:rPr>
        <w:t>.).</w:t>
      </w:r>
    </w:p>
    <w:p w:rsidR="001B74D3" w:rsidRPr="001B74D3" w:rsidRDefault="001B74D3" w:rsidP="001B74D3">
      <w:pPr>
        <w:shd w:val="clear" w:color="auto" w:fill="FFFFFF"/>
        <w:spacing w:line="240" w:lineRule="auto"/>
        <w:ind w:left="53" w:firstLine="326"/>
        <w:jc w:val="both"/>
        <w:rPr>
          <w:rFonts w:ascii="Times New Roman" w:hAnsi="Times New Roman" w:cs="Times New Roman"/>
          <w:sz w:val="24"/>
          <w:szCs w:val="24"/>
        </w:rPr>
      </w:pPr>
      <w:r w:rsidRPr="001B74D3">
        <w:rPr>
          <w:rFonts w:ascii="Times New Roman" w:hAnsi="Times New Roman" w:cs="Times New Roman"/>
          <w:sz w:val="24"/>
          <w:szCs w:val="24"/>
        </w:rPr>
        <w:t>Иногда с целью экономии времени проводят изотер</w:t>
      </w:r>
      <w:r w:rsidRPr="001B74D3">
        <w:rPr>
          <w:rFonts w:ascii="Times New Roman" w:hAnsi="Times New Roman" w:cs="Times New Roman"/>
          <w:sz w:val="24"/>
          <w:szCs w:val="24"/>
        </w:rPr>
        <w:softHyphen/>
        <w:t>мический отжиг. При таком отжиге изделие нагревают выше критических точек, быстро охлаждают до темпе</w:t>
      </w:r>
      <w:r w:rsidRPr="001B74D3">
        <w:rPr>
          <w:rFonts w:ascii="Times New Roman" w:hAnsi="Times New Roman" w:cs="Times New Roman"/>
          <w:sz w:val="24"/>
          <w:szCs w:val="24"/>
        </w:rPr>
        <w:softHyphen/>
        <w:t>ратуры на 50—</w:t>
      </w:r>
      <w:r w:rsidRPr="001B74D3">
        <w:rPr>
          <w:rFonts w:ascii="Times New Roman" w:hAnsi="Times New Roman" w:cs="Times New Roman"/>
          <w:sz w:val="24"/>
          <w:szCs w:val="24"/>
        </w:rPr>
        <w:lastRenderedPageBreak/>
        <w:t>100° С ниже Ас</w:t>
      </w:r>
      <w:r w:rsidRPr="001B74D3">
        <w:rPr>
          <w:rFonts w:ascii="Times New Roman" w:hAnsi="Times New Roman" w:cs="Times New Roman"/>
          <w:sz w:val="24"/>
          <w:szCs w:val="24"/>
          <w:vertAlign w:val="subscript"/>
        </w:rPr>
        <w:t>1</w:t>
      </w:r>
      <w:r w:rsidRPr="001B74D3">
        <w:rPr>
          <w:rFonts w:ascii="Times New Roman" w:hAnsi="Times New Roman" w:cs="Times New Roman"/>
          <w:sz w:val="24"/>
          <w:szCs w:val="24"/>
        </w:rPr>
        <w:t xml:space="preserve"> и выдерживают при этой температуре в течение времени, необходимого для пол</w:t>
      </w:r>
      <w:r w:rsidRPr="001B74D3">
        <w:rPr>
          <w:rFonts w:ascii="Times New Roman" w:hAnsi="Times New Roman" w:cs="Times New Roman"/>
          <w:sz w:val="24"/>
          <w:szCs w:val="24"/>
        </w:rPr>
        <w:softHyphen/>
        <w:t>ного превращения аустенита в перлит. Затем изделие охлаждают на спокойном воздухе (см. рис. 124, ско</w:t>
      </w:r>
      <w:r w:rsidRPr="001B74D3">
        <w:rPr>
          <w:rFonts w:ascii="Times New Roman" w:hAnsi="Times New Roman" w:cs="Times New Roman"/>
          <w:sz w:val="24"/>
          <w:szCs w:val="24"/>
        </w:rPr>
        <w:softHyphen/>
        <w:t xml:space="preserve">рость </w:t>
      </w:r>
      <w:r w:rsidRPr="001B74D3">
        <w:rPr>
          <w:rFonts w:ascii="Times New Roman" w:hAnsi="Times New Roman" w:cs="Times New Roman"/>
          <w:sz w:val="24"/>
          <w:szCs w:val="24"/>
          <w:lang w:val="en-US"/>
        </w:rPr>
        <w:t>Vj</w:t>
      </w:r>
      <w:r w:rsidRPr="001B74D3">
        <w:rPr>
          <w:rFonts w:ascii="Times New Roman" w:hAnsi="Times New Roman" w:cs="Times New Roman"/>
          <w:sz w:val="24"/>
          <w:szCs w:val="24"/>
        </w:rPr>
        <w:t>). При изотермическом отжиге в процессе выдерж</w:t>
      </w:r>
      <w:r w:rsidRPr="001B74D3">
        <w:rPr>
          <w:rFonts w:ascii="Times New Roman" w:hAnsi="Times New Roman" w:cs="Times New Roman"/>
          <w:sz w:val="24"/>
          <w:szCs w:val="24"/>
        </w:rPr>
        <w:softHyphen/>
        <w:t>ки, которую выбирают в соответствии с диаграммой изо</w:t>
      </w:r>
      <w:r w:rsidRPr="001B74D3">
        <w:rPr>
          <w:rFonts w:ascii="Times New Roman" w:hAnsi="Times New Roman" w:cs="Times New Roman"/>
          <w:sz w:val="24"/>
          <w:szCs w:val="24"/>
        </w:rPr>
        <w:softHyphen/>
        <w:t>термического распада аустенита для данной стали, про</w:t>
      </w:r>
      <w:r w:rsidRPr="001B74D3">
        <w:rPr>
          <w:rFonts w:ascii="Times New Roman" w:hAnsi="Times New Roman" w:cs="Times New Roman"/>
          <w:sz w:val="24"/>
          <w:szCs w:val="24"/>
        </w:rPr>
        <w:softHyphen/>
        <w:t>исходит выравнивание температуры по сечению изделия. Это способствует получению более однородной структу</w:t>
      </w:r>
      <w:r w:rsidRPr="001B74D3">
        <w:rPr>
          <w:rFonts w:ascii="Times New Roman" w:hAnsi="Times New Roman" w:cs="Times New Roman"/>
          <w:sz w:val="24"/>
          <w:szCs w:val="24"/>
        </w:rPr>
        <w:softHyphen/>
        <w:t>ры и, следовательно, более однородных свойств. Легиро</w:t>
      </w:r>
      <w:r w:rsidRPr="001B74D3">
        <w:rPr>
          <w:rFonts w:ascii="Times New Roman" w:hAnsi="Times New Roman" w:cs="Times New Roman"/>
          <w:sz w:val="24"/>
          <w:szCs w:val="24"/>
        </w:rPr>
        <w:softHyphen/>
        <w:t>ванные стали подвергают именно такому отжигу. Следу</w:t>
      </w:r>
      <w:r w:rsidRPr="001B74D3">
        <w:rPr>
          <w:rFonts w:ascii="Times New Roman" w:hAnsi="Times New Roman" w:cs="Times New Roman"/>
          <w:sz w:val="24"/>
          <w:szCs w:val="24"/>
        </w:rPr>
        <w:softHyphen/>
        <w:t>ет заметить, что выигрыш во времени при изотермичес</w:t>
      </w:r>
      <w:r w:rsidRPr="001B74D3">
        <w:rPr>
          <w:rFonts w:ascii="Times New Roman" w:hAnsi="Times New Roman" w:cs="Times New Roman"/>
          <w:sz w:val="24"/>
          <w:szCs w:val="24"/>
        </w:rPr>
        <w:softHyphen/>
        <w:t>ком отжиге получается только для небольших по размерам изделий, так как для крупногабаритных дета</w:t>
      </w:r>
      <w:r w:rsidRPr="001B74D3">
        <w:rPr>
          <w:rFonts w:ascii="Times New Roman" w:hAnsi="Times New Roman" w:cs="Times New Roman"/>
          <w:sz w:val="24"/>
          <w:szCs w:val="24"/>
        </w:rPr>
        <w:softHyphen/>
        <w:t>лей для выравнивания температуры по объему необхо</w:t>
      </w:r>
      <w:r w:rsidRPr="001B74D3">
        <w:rPr>
          <w:rFonts w:ascii="Times New Roman" w:hAnsi="Times New Roman" w:cs="Times New Roman"/>
          <w:sz w:val="24"/>
          <w:szCs w:val="24"/>
        </w:rPr>
        <w:softHyphen/>
        <w:t>димо продолжительное время.</w:t>
      </w:r>
    </w:p>
    <w:p w:rsidR="001B74D3" w:rsidRPr="001B74D3" w:rsidRDefault="001B74D3" w:rsidP="001B74D3">
      <w:pPr>
        <w:shd w:val="clear" w:color="auto" w:fill="FFFFFF"/>
        <w:spacing w:line="240" w:lineRule="auto"/>
        <w:ind w:left="29" w:right="62" w:firstLine="326"/>
        <w:jc w:val="both"/>
        <w:rPr>
          <w:rFonts w:ascii="Times New Roman" w:hAnsi="Times New Roman" w:cs="Times New Roman"/>
          <w:sz w:val="24"/>
          <w:szCs w:val="24"/>
        </w:rPr>
      </w:pPr>
      <w:r w:rsidRPr="001B74D3">
        <w:rPr>
          <w:rFonts w:ascii="Times New Roman" w:hAnsi="Times New Roman" w:cs="Times New Roman"/>
          <w:sz w:val="24"/>
          <w:szCs w:val="24"/>
        </w:rPr>
        <w:t>При отжиге легированных сталей увеличивается не только продолжительность нагрева и выдержки, но так</w:t>
      </w:r>
      <w:r w:rsidRPr="001B74D3">
        <w:rPr>
          <w:rFonts w:ascii="Times New Roman" w:hAnsi="Times New Roman" w:cs="Times New Roman"/>
          <w:sz w:val="24"/>
          <w:szCs w:val="24"/>
        </w:rPr>
        <w:softHyphen/>
        <w:t>же и продолжительность охлаждения. Высоколегирован</w:t>
      </w:r>
      <w:r w:rsidRPr="001B74D3">
        <w:rPr>
          <w:rFonts w:ascii="Times New Roman" w:hAnsi="Times New Roman" w:cs="Times New Roman"/>
          <w:sz w:val="24"/>
          <w:szCs w:val="24"/>
        </w:rPr>
        <w:softHyphen/>
        <w:t>ные стали охлаждают с малой скоростью вследствие большей устойчивости легированного аустенита. И все-таки их твердость остается после отжига достаточно высокой, что ухудшает обрабатываемость режущим ин</w:t>
      </w:r>
      <w:r w:rsidRPr="001B74D3">
        <w:rPr>
          <w:rFonts w:ascii="Times New Roman" w:hAnsi="Times New Roman" w:cs="Times New Roman"/>
          <w:sz w:val="24"/>
          <w:szCs w:val="24"/>
        </w:rPr>
        <w:softHyphen/>
        <w:t>струментом.</w:t>
      </w:r>
    </w:p>
    <w:p w:rsidR="001B74D3" w:rsidRPr="001B74D3" w:rsidRDefault="001B74D3" w:rsidP="001B74D3">
      <w:pPr>
        <w:shd w:val="clear" w:color="auto" w:fill="FFFFFF"/>
        <w:spacing w:line="240" w:lineRule="auto"/>
        <w:ind w:right="53"/>
        <w:jc w:val="center"/>
        <w:rPr>
          <w:rFonts w:ascii="Times New Roman" w:hAnsi="Times New Roman" w:cs="Times New Roman"/>
          <w:b/>
          <w:sz w:val="24"/>
          <w:szCs w:val="24"/>
        </w:rPr>
      </w:pPr>
      <w:r w:rsidRPr="001B74D3">
        <w:rPr>
          <w:rFonts w:ascii="Times New Roman" w:hAnsi="Times New Roman" w:cs="Times New Roman"/>
          <w:b/>
          <w:sz w:val="24"/>
          <w:szCs w:val="24"/>
        </w:rPr>
        <w:t>6.2. Нормализация</w:t>
      </w:r>
    </w:p>
    <w:p w:rsidR="001B74D3" w:rsidRPr="001B74D3" w:rsidRDefault="001B74D3" w:rsidP="001B74D3">
      <w:pPr>
        <w:shd w:val="clear" w:color="auto" w:fill="FFFFFF"/>
        <w:spacing w:line="240" w:lineRule="auto"/>
        <w:ind w:left="5" w:right="38"/>
        <w:jc w:val="both"/>
        <w:rPr>
          <w:rFonts w:ascii="Times New Roman" w:hAnsi="Times New Roman" w:cs="Times New Roman"/>
          <w:sz w:val="24"/>
          <w:szCs w:val="24"/>
        </w:rPr>
      </w:pPr>
      <w:r w:rsidRPr="001B74D3">
        <w:rPr>
          <w:rFonts w:ascii="Times New Roman" w:hAnsi="Times New Roman" w:cs="Times New Roman"/>
          <w:sz w:val="24"/>
          <w:szCs w:val="24"/>
        </w:rPr>
        <w:t>Нормализацией называют термическую обработку стали, при которой изделие нагревают до аустенитного состояния (на 30—50 град выше Ас</w:t>
      </w:r>
      <w:r w:rsidRPr="001B74D3">
        <w:rPr>
          <w:rFonts w:ascii="Times New Roman" w:hAnsi="Times New Roman" w:cs="Times New Roman"/>
          <w:sz w:val="24"/>
          <w:szCs w:val="24"/>
          <w:vertAlign w:val="subscript"/>
        </w:rPr>
        <w:t>3</w:t>
      </w:r>
      <w:r w:rsidRPr="001B74D3">
        <w:rPr>
          <w:rFonts w:ascii="Times New Roman" w:hAnsi="Times New Roman" w:cs="Times New Roman"/>
          <w:sz w:val="24"/>
          <w:szCs w:val="24"/>
        </w:rPr>
        <w:t xml:space="preserve"> или Асm) и охлаж</w:t>
      </w:r>
      <w:r w:rsidRPr="001B74D3">
        <w:rPr>
          <w:rFonts w:ascii="Times New Roman" w:hAnsi="Times New Roman" w:cs="Times New Roman"/>
          <w:sz w:val="24"/>
          <w:szCs w:val="24"/>
        </w:rPr>
        <w:softHyphen/>
        <w:t xml:space="preserve">дают на спокойном воздухе (см. рис. 93,4 и рис. 96, скорость </w:t>
      </w:r>
      <w:r w:rsidRPr="001B74D3">
        <w:rPr>
          <w:rFonts w:ascii="Times New Roman" w:hAnsi="Times New Roman" w:cs="Times New Roman"/>
          <w:sz w:val="24"/>
          <w:szCs w:val="24"/>
          <w:lang w:val="en-US"/>
        </w:rPr>
        <w:t>v</w:t>
      </w:r>
      <w:r w:rsidRPr="001B74D3">
        <w:rPr>
          <w:rFonts w:ascii="Times New Roman" w:hAnsi="Times New Roman" w:cs="Times New Roman"/>
          <w:sz w:val="24"/>
          <w:szCs w:val="24"/>
          <w:vertAlign w:val="subscript"/>
        </w:rPr>
        <w:t>2</w:t>
      </w:r>
      <w:r w:rsidRPr="001B74D3">
        <w:rPr>
          <w:rFonts w:ascii="Times New Roman" w:hAnsi="Times New Roman" w:cs="Times New Roman"/>
          <w:sz w:val="24"/>
          <w:szCs w:val="24"/>
        </w:rPr>
        <w:t>). Следовательно, отличие нормализации от полного отжига для доэвтектоидных сталей заключается только в скорости охлаждения. В результате нормализа</w:t>
      </w:r>
      <w:r w:rsidRPr="001B74D3">
        <w:rPr>
          <w:rFonts w:ascii="Times New Roman" w:hAnsi="Times New Roman" w:cs="Times New Roman"/>
          <w:sz w:val="24"/>
          <w:szCs w:val="24"/>
        </w:rPr>
        <w:softHyphen/>
        <w:t>ции получается более тонкое строение эвтектоида (тон</w:t>
      </w:r>
      <w:r w:rsidRPr="001B74D3">
        <w:rPr>
          <w:rFonts w:ascii="Times New Roman" w:hAnsi="Times New Roman" w:cs="Times New Roman"/>
          <w:sz w:val="24"/>
          <w:szCs w:val="24"/>
        </w:rPr>
        <w:softHyphen/>
        <w:t>кий перлит или сорбит), уменьшаются внутренние напря</w:t>
      </w:r>
      <w:r w:rsidRPr="001B74D3">
        <w:rPr>
          <w:rFonts w:ascii="Times New Roman" w:hAnsi="Times New Roman" w:cs="Times New Roman"/>
          <w:sz w:val="24"/>
          <w:szCs w:val="24"/>
        </w:rPr>
        <w:softHyphen/>
        <w:t>жения, устраняются многие пороки, возникшие в процес</w:t>
      </w:r>
      <w:r w:rsidRPr="001B74D3">
        <w:rPr>
          <w:rFonts w:ascii="Times New Roman" w:hAnsi="Times New Roman" w:cs="Times New Roman"/>
          <w:sz w:val="24"/>
          <w:szCs w:val="24"/>
        </w:rPr>
        <w:softHyphen/>
        <w:t>се предшествующих обработок изделий. Твердость и прочность выше, чем после отжига. Поэтому, несмотря на значительную экономию времени, нормализация не всегда может заменить отжиг. В заэвтектоидных сталях нормализация устраняет грубую сетку вторичного цемен тита. Нормализацию чаще применяют как промежуточ</w:t>
      </w:r>
      <w:r w:rsidRPr="001B74D3">
        <w:rPr>
          <w:rFonts w:ascii="Times New Roman" w:hAnsi="Times New Roman" w:cs="Times New Roman"/>
          <w:sz w:val="24"/>
          <w:szCs w:val="24"/>
        </w:rPr>
        <w:softHyphen/>
        <w:t>ную операцию, улучшающую структуру. Но иногда ее применяют и как окончательную, например при изготов</w:t>
      </w:r>
      <w:r w:rsidRPr="001B74D3">
        <w:rPr>
          <w:rFonts w:ascii="Times New Roman" w:hAnsi="Times New Roman" w:cs="Times New Roman"/>
          <w:sz w:val="24"/>
          <w:szCs w:val="24"/>
        </w:rPr>
        <w:softHyphen/>
        <w:t>лении сортового проката (рельсы, швеллеры и т. п.)</w:t>
      </w:r>
    </w:p>
    <w:p w:rsidR="001B74D3" w:rsidRPr="001B74D3" w:rsidRDefault="001B74D3" w:rsidP="001B74D3">
      <w:pPr>
        <w:shd w:val="clear" w:color="auto" w:fill="FFFFFF"/>
        <w:spacing w:line="240" w:lineRule="auto"/>
        <w:ind w:right="34"/>
        <w:jc w:val="center"/>
        <w:rPr>
          <w:rFonts w:ascii="Times New Roman" w:hAnsi="Times New Roman" w:cs="Times New Roman"/>
          <w:b/>
          <w:sz w:val="24"/>
          <w:szCs w:val="24"/>
        </w:rPr>
      </w:pPr>
      <w:r w:rsidRPr="001B74D3">
        <w:rPr>
          <w:rFonts w:ascii="Times New Roman" w:hAnsi="Times New Roman" w:cs="Times New Roman"/>
          <w:b/>
          <w:sz w:val="24"/>
          <w:szCs w:val="24"/>
        </w:rPr>
        <w:t>8.3. Закалка стали</w:t>
      </w:r>
    </w:p>
    <w:p w:rsidR="001B74D3" w:rsidRPr="001B74D3" w:rsidRDefault="001B74D3" w:rsidP="001B74D3">
      <w:pPr>
        <w:shd w:val="clear" w:color="auto" w:fill="FFFFFF"/>
        <w:spacing w:line="240" w:lineRule="auto"/>
        <w:ind w:left="10" w:right="38" w:firstLine="307"/>
        <w:jc w:val="both"/>
        <w:rPr>
          <w:rFonts w:ascii="Times New Roman" w:hAnsi="Times New Roman" w:cs="Times New Roman"/>
          <w:sz w:val="24"/>
          <w:szCs w:val="24"/>
        </w:rPr>
      </w:pPr>
      <w:r w:rsidRPr="001B74D3">
        <w:rPr>
          <w:rFonts w:ascii="Times New Roman" w:hAnsi="Times New Roman" w:cs="Times New Roman"/>
          <w:sz w:val="24"/>
          <w:szCs w:val="24"/>
        </w:rPr>
        <w:t>Основные параметры при закалке — температура на</w:t>
      </w:r>
      <w:r w:rsidRPr="001B74D3">
        <w:rPr>
          <w:rFonts w:ascii="Times New Roman" w:hAnsi="Times New Roman" w:cs="Times New Roman"/>
          <w:sz w:val="24"/>
          <w:szCs w:val="24"/>
        </w:rPr>
        <w:softHyphen/>
        <w:t>грева и скорость охлаждения. Температуру нагрева для сталей определяют по диаграммам состояния, скорость охлаждения — по диаграммам изотермического распада аустенита</w:t>
      </w:r>
      <w:r w:rsidRPr="001B74D3">
        <w:rPr>
          <w:rFonts w:ascii="Times New Roman" w:hAnsi="Times New Roman" w:cs="Times New Roman"/>
          <w:sz w:val="24"/>
          <w:szCs w:val="24"/>
          <w:vertAlign w:val="superscript"/>
        </w:rPr>
        <w:t>1</w:t>
      </w:r>
      <w:r w:rsidRPr="001B74D3">
        <w:rPr>
          <w:rFonts w:ascii="Times New Roman" w:hAnsi="Times New Roman" w:cs="Times New Roman"/>
          <w:sz w:val="24"/>
          <w:szCs w:val="24"/>
        </w:rPr>
        <w:t>.</w:t>
      </w:r>
    </w:p>
    <w:p w:rsidR="001B74D3" w:rsidRPr="001B74D3" w:rsidRDefault="001B74D3" w:rsidP="001B74D3">
      <w:pPr>
        <w:shd w:val="clear" w:color="auto" w:fill="FFFFFF"/>
        <w:spacing w:line="240" w:lineRule="auto"/>
        <w:ind w:left="14" w:right="29" w:firstLine="322"/>
        <w:jc w:val="both"/>
        <w:rPr>
          <w:rFonts w:ascii="Times New Roman" w:hAnsi="Times New Roman" w:cs="Times New Roman"/>
          <w:sz w:val="24"/>
          <w:szCs w:val="24"/>
        </w:rPr>
      </w:pPr>
      <w:r w:rsidRPr="001B74D3">
        <w:rPr>
          <w:rFonts w:ascii="Times New Roman" w:hAnsi="Times New Roman" w:cs="Times New Roman"/>
          <w:sz w:val="24"/>
          <w:szCs w:val="24"/>
        </w:rPr>
        <w:t>Температура закалки. Доэвтектоидные стали нагре</w:t>
      </w:r>
      <w:r w:rsidRPr="001B74D3">
        <w:rPr>
          <w:rFonts w:ascii="Times New Roman" w:hAnsi="Times New Roman" w:cs="Times New Roman"/>
          <w:sz w:val="24"/>
          <w:szCs w:val="24"/>
        </w:rPr>
        <w:softHyphen/>
        <w:t>вают до температуры выше критической точки Ас</w:t>
      </w:r>
      <w:r w:rsidRPr="001B74D3">
        <w:rPr>
          <w:rFonts w:ascii="Times New Roman" w:hAnsi="Times New Roman" w:cs="Times New Roman"/>
          <w:sz w:val="24"/>
          <w:szCs w:val="24"/>
          <w:vertAlign w:val="subscript"/>
        </w:rPr>
        <w:t>3</w:t>
      </w:r>
      <w:r w:rsidRPr="001B74D3">
        <w:rPr>
          <w:rFonts w:ascii="Times New Roman" w:hAnsi="Times New Roman" w:cs="Times New Roman"/>
          <w:sz w:val="24"/>
          <w:szCs w:val="24"/>
        </w:rPr>
        <w:t xml:space="preserve"> на 30—50 град. Если такие стали нагреть до температуры между критическими точками Ас</w:t>
      </w:r>
      <w:r w:rsidRPr="001B74D3">
        <w:rPr>
          <w:rFonts w:ascii="Times New Roman" w:hAnsi="Times New Roman" w:cs="Times New Roman"/>
          <w:sz w:val="24"/>
          <w:szCs w:val="24"/>
          <w:vertAlign w:val="subscript"/>
        </w:rPr>
        <w:t>1</w:t>
      </w:r>
      <w:r w:rsidRPr="001B74D3">
        <w:rPr>
          <w:rFonts w:ascii="Times New Roman" w:hAnsi="Times New Roman" w:cs="Times New Roman"/>
          <w:sz w:val="24"/>
          <w:szCs w:val="24"/>
        </w:rPr>
        <w:t xml:space="preserve"> и Ас</w:t>
      </w:r>
      <w:r w:rsidRPr="001B74D3">
        <w:rPr>
          <w:rFonts w:ascii="Times New Roman" w:hAnsi="Times New Roman" w:cs="Times New Roman"/>
          <w:sz w:val="24"/>
          <w:szCs w:val="24"/>
          <w:vertAlign w:val="subscript"/>
        </w:rPr>
        <w:t>3</w:t>
      </w:r>
      <w:r w:rsidRPr="001B74D3">
        <w:rPr>
          <w:rFonts w:ascii="Times New Roman" w:hAnsi="Times New Roman" w:cs="Times New Roman"/>
          <w:sz w:val="24"/>
          <w:szCs w:val="24"/>
        </w:rPr>
        <w:t xml:space="preserve"> и охладить, то в структуре закаленной стали, кроме мартенсита, будет присутствовать феррит, что существенно ухудшает свой</w:t>
      </w:r>
      <w:r w:rsidRPr="001B74D3">
        <w:rPr>
          <w:rFonts w:ascii="Times New Roman" w:hAnsi="Times New Roman" w:cs="Times New Roman"/>
          <w:sz w:val="24"/>
          <w:szCs w:val="24"/>
        </w:rPr>
        <w:softHyphen/>
        <w:t>ства. Такая закалка называется неполной.</w:t>
      </w:r>
    </w:p>
    <w:p w:rsidR="001B74D3" w:rsidRPr="001B74D3" w:rsidRDefault="001B74D3" w:rsidP="001B74D3">
      <w:pPr>
        <w:shd w:val="clear" w:color="auto" w:fill="FFFFFF"/>
        <w:spacing w:line="240" w:lineRule="auto"/>
        <w:ind w:left="19" w:right="24" w:firstLine="317"/>
        <w:jc w:val="both"/>
        <w:rPr>
          <w:rFonts w:ascii="Times New Roman" w:hAnsi="Times New Roman" w:cs="Times New Roman"/>
          <w:sz w:val="24"/>
          <w:szCs w:val="24"/>
        </w:rPr>
      </w:pPr>
      <w:r w:rsidRPr="001B74D3">
        <w:rPr>
          <w:rFonts w:ascii="Times New Roman" w:hAnsi="Times New Roman" w:cs="Times New Roman"/>
          <w:sz w:val="24"/>
          <w:szCs w:val="24"/>
        </w:rPr>
        <w:t>Заэвтектоидные стали при закалке нагревают до тем</w:t>
      </w:r>
      <w:r w:rsidRPr="001B74D3">
        <w:rPr>
          <w:rFonts w:ascii="Times New Roman" w:hAnsi="Times New Roman" w:cs="Times New Roman"/>
          <w:sz w:val="24"/>
          <w:szCs w:val="24"/>
        </w:rPr>
        <w:softHyphen/>
        <w:t>пературы Ас</w:t>
      </w:r>
      <w:r w:rsidRPr="001B74D3">
        <w:rPr>
          <w:rFonts w:ascii="Times New Roman" w:hAnsi="Times New Roman" w:cs="Times New Roman"/>
          <w:sz w:val="24"/>
          <w:szCs w:val="24"/>
          <w:vertAlign w:val="subscript"/>
        </w:rPr>
        <w:t>1</w:t>
      </w:r>
      <w:r w:rsidRPr="001B74D3">
        <w:rPr>
          <w:rFonts w:ascii="Times New Roman" w:hAnsi="Times New Roman" w:cs="Times New Roman"/>
          <w:sz w:val="24"/>
          <w:szCs w:val="24"/>
        </w:rPr>
        <w:t xml:space="preserve"> +(40…60° С). После охлаждения с таких температур получают структуру мартенсита с включени</w:t>
      </w:r>
      <w:r w:rsidRPr="001B74D3">
        <w:rPr>
          <w:rFonts w:ascii="Times New Roman" w:hAnsi="Times New Roman" w:cs="Times New Roman"/>
          <w:sz w:val="24"/>
          <w:szCs w:val="24"/>
        </w:rPr>
        <w:softHyphen/>
        <w:t>ем вторичного цементита, который повышает твердость и износостойкость режущего инструмента. Если заэвтек-тоидную сталь нагреть выше критической точки А</w:t>
      </w:r>
      <w:r w:rsidRPr="001B74D3">
        <w:rPr>
          <w:rFonts w:ascii="Times New Roman" w:hAnsi="Times New Roman" w:cs="Times New Roman"/>
          <w:sz w:val="24"/>
          <w:szCs w:val="24"/>
          <w:vertAlign w:val="subscript"/>
        </w:rPr>
        <w:t>ст</w:t>
      </w:r>
      <w:r w:rsidRPr="001B74D3">
        <w:rPr>
          <w:rFonts w:ascii="Times New Roman" w:hAnsi="Times New Roman" w:cs="Times New Roman"/>
          <w:sz w:val="24"/>
          <w:szCs w:val="24"/>
        </w:rPr>
        <w:t>, то после закалки получится дефектная структура грубо-игольчатого мартенсита.</w:t>
      </w:r>
    </w:p>
    <w:p w:rsidR="001B74D3" w:rsidRPr="001B74D3" w:rsidRDefault="001B74D3" w:rsidP="001B74D3">
      <w:pPr>
        <w:shd w:val="clear" w:color="auto" w:fill="FFFFFF"/>
        <w:spacing w:line="240" w:lineRule="auto"/>
        <w:ind w:left="24" w:right="19" w:firstLine="317"/>
        <w:jc w:val="both"/>
        <w:rPr>
          <w:rFonts w:ascii="Times New Roman" w:hAnsi="Times New Roman" w:cs="Times New Roman"/>
          <w:sz w:val="24"/>
          <w:szCs w:val="24"/>
        </w:rPr>
      </w:pPr>
      <w:r w:rsidRPr="001B74D3">
        <w:rPr>
          <w:rFonts w:ascii="Times New Roman" w:hAnsi="Times New Roman" w:cs="Times New Roman"/>
          <w:sz w:val="24"/>
          <w:szCs w:val="24"/>
        </w:rPr>
        <w:t>Время нагрева зависит от размеров детали и тепло</w:t>
      </w:r>
      <w:r w:rsidRPr="001B74D3">
        <w:rPr>
          <w:rFonts w:ascii="Times New Roman" w:hAnsi="Times New Roman" w:cs="Times New Roman"/>
          <w:sz w:val="24"/>
          <w:szCs w:val="24"/>
        </w:rPr>
        <w:softHyphen/>
        <w:t>проводности стали и его обычно определяют экспери</w:t>
      </w:r>
      <w:r w:rsidRPr="001B74D3">
        <w:rPr>
          <w:rFonts w:ascii="Times New Roman" w:hAnsi="Times New Roman" w:cs="Times New Roman"/>
          <w:sz w:val="24"/>
          <w:szCs w:val="24"/>
        </w:rPr>
        <w:softHyphen/>
        <w:t>ментально. Для определения времени нагрева в спра</w:t>
      </w:r>
      <w:r w:rsidRPr="001B74D3">
        <w:rPr>
          <w:rFonts w:ascii="Times New Roman" w:hAnsi="Times New Roman" w:cs="Times New Roman"/>
          <w:sz w:val="24"/>
          <w:szCs w:val="24"/>
        </w:rPr>
        <w:softHyphen/>
        <w:t>вочниках приведены также полуэмпирические формулы.</w:t>
      </w:r>
    </w:p>
    <w:p w:rsidR="001B74D3" w:rsidRPr="001B74D3" w:rsidRDefault="001B74D3" w:rsidP="001B74D3">
      <w:pPr>
        <w:shd w:val="clear" w:color="auto" w:fill="FFFFFF"/>
        <w:spacing w:line="240" w:lineRule="auto"/>
        <w:ind w:left="38" w:right="19" w:firstLine="312"/>
        <w:jc w:val="both"/>
        <w:rPr>
          <w:rFonts w:ascii="Times New Roman" w:hAnsi="Times New Roman" w:cs="Times New Roman"/>
          <w:sz w:val="24"/>
          <w:szCs w:val="24"/>
        </w:rPr>
      </w:pPr>
      <w:r w:rsidRPr="001B74D3">
        <w:rPr>
          <w:rFonts w:ascii="Times New Roman" w:hAnsi="Times New Roman" w:cs="Times New Roman"/>
          <w:sz w:val="24"/>
          <w:szCs w:val="24"/>
        </w:rPr>
        <w:lastRenderedPageBreak/>
        <w:t>Продолжительность выдержки при температуре за</w:t>
      </w:r>
      <w:r w:rsidRPr="001B74D3">
        <w:rPr>
          <w:rFonts w:ascii="Times New Roman" w:hAnsi="Times New Roman" w:cs="Times New Roman"/>
          <w:sz w:val="24"/>
          <w:szCs w:val="24"/>
        </w:rPr>
        <w:softHyphen/>
        <w:t>калки выбирают такой, чтобы полностью произошла го</w:t>
      </w:r>
      <w:r w:rsidRPr="001B74D3">
        <w:rPr>
          <w:rFonts w:ascii="Times New Roman" w:hAnsi="Times New Roman" w:cs="Times New Roman"/>
          <w:sz w:val="24"/>
          <w:szCs w:val="24"/>
        </w:rPr>
        <w:softHyphen/>
        <w:t>могенизация образовавшегося аустенита.</w:t>
      </w:r>
    </w:p>
    <w:p w:rsidR="001B74D3" w:rsidRPr="001B74D3" w:rsidRDefault="001B74D3" w:rsidP="001B74D3">
      <w:pPr>
        <w:shd w:val="clear" w:color="auto" w:fill="FFFFFF"/>
        <w:spacing w:line="240" w:lineRule="auto"/>
        <w:ind w:left="34" w:right="19" w:firstLine="322"/>
        <w:jc w:val="both"/>
        <w:rPr>
          <w:rFonts w:ascii="Times New Roman" w:hAnsi="Times New Roman" w:cs="Times New Roman"/>
          <w:sz w:val="24"/>
          <w:szCs w:val="24"/>
        </w:rPr>
      </w:pPr>
      <w:r w:rsidRPr="001B74D3">
        <w:rPr>
          <w:rFonts w:ascii="Times New Roman" w:hAnsi="Times New Roman" w:cs="Times New Roman"/>
          <w:sz w:val="24"/>
          <w:szCs w:val="24"/>
        </w:rPr>
        <w:t>Охлаждение при закалке. Для получения нужной структуры детали охлаждают с различной скоростью, которая зависит от охлаждающей среды, формы изделия и теплопроводности стали.</w:t>
      </w:r>
    </w:p>
    <w:p w:rsidR="001B74D3" w:rsidRPr="001B74D3" w:rsidRDefault="001B74D3" w:rsidP="001B74D3">
      <w:pPr>
        <w:shd w:val="clear" w:color="auto" w:fill="FFFFFF"/>
        <w:spacing w:line="240" w:lineRule="auto"/>
        <w:ind w:right="24"/>
        <w:jc w:val="both"/>
        <w:rPr>
          <w:rFonts w:ascii="Times New Roman" w:hAnsi="Times New Roman" w:cs="Times New Roman"/>
          <w:sz w:val="24"/>
          <w:szCs w:val="24"/>
        </w:rPr>
      </w:pPr>
      <w:r w:rsidRPr="001B74D3">
        <w:rPr>
          <w:rFonts w:ascii="Times New Roman" w:hAnsi="Times New Roman" w:cs="Times New Roman"/>
          <w:sz w:val="24"/>
          <w:szCs w:val="24"/>
        </w:rPr>
        <w:t>Режим охлаждения при закалке должен исключать по возможности возникновение больших остаточных за калочных напряжений, но в то же время он должен обеспечить необходимую глубину закаленного слоя.</w:t>
      </w:r>
    </w:p>
    <w:p w:rsidR="001B74D3" w:rsidRPr="001B74D3" w:rsidRDefault="001B74D3" w:rsidP="001B74D3">
      <w:pPr>
        <w:shd w:val="clear" w:color="auto" w:fill="FFFFFF"/>
        <w:spacing w:line="240" w:lineRule="auto"/>
        <w:ind w:left="38" w:right="14" w:firstLine="322"/>
        <w:jc w:val="both"/>
        <w:rPr>
          <w:rFonts w:ascii="Times New Roman" w:hAnsi="Times New Roman" w:cs="Times New Roman"/>
          <w:sz w:val="24"/>
          <w:szCs w:val="24"/>
        </w:rPr>
      </w:pPr>
      <w:r w:rsidRPr="001B74D3">
        <w:rPr>
          <w:rFonts w:ascii="Times New Roman" w:hAnsi="Times New Roman" w:cs="Times New Roman"/>
          <w:sz w:val="24"/>
          <w:szCs w:val="24"/>
        </w:rPr>
        <w:t>Охлаждающую способность различных сред (табл. 5) оценивают скоростью охлаждения в области температур наименьшей устойчивости переохлажденного аустени-та (650—550° С) и в области мартенситного превраще</w:t>
      </w:r>
      <w:r w:rsidRPr="001B74D3">
        <w:rPr>
          <w:rFonts w:ascii="Times New Roman" w:hAnsi="Times New Roman" w:cs="Times New Roman"/>
          <w:sz w:val="24"/>
          <w:szCs w:val="24"/>
        </w:rPr>
        <w:softHyphen/>
        <w:t xml:space="preserve">ния (300—200° С). В последнем </w:t>
      </w:r>
      <w:r w:rsidRPr="001B74D3">
        <w:rPr>
          <w:rFonts w:ascii="Times New Roman" w:hAnsi="Times New Roman" w:cs="Times New Roman"/>
          <w:sz w:val="24"/>
          <w:szCs w:val="24"/>
          <w:highlight w:val="yellow"/>
        </w:rPr>
        <w:t>интервале желательно -</w:t>
      </w:r>
    </w:p>
    <w:p w:rsidR="001B74D3" w:rsidRPr="001B74D3" w:rsidRDefault="001B74D3" w:rsidP="001B74D3">
      <w:pPr>
        <w:shd w:val="clear" w:color="auto" w:fill="FFFFFF"/>
        <w:spacing w:line="240" w:lineRule="auto"/>
        <w:ind w:left="38" w:right="14" w:firstLine="322"/>
        <w:jc w:val="both"/>
        <w:rPr>
          <w:rFonts w:ascii="Times New Roman" w:hAnsi="Times New Roman" w:cs="Times New Roman"/>
          <w:sz w:val="24"/>
          <w:szCs w:val="24"/>
        </w:rPr>
      </w:pPr>
    </w:p>
    <w:p w:rsidR="001B74D3" w:rsidRPr="001B74D3" w:rsidRDefault="001B74D3" w:rsidP="001B74D3">
      <w:pPr>
        <w:shd w:val="clear" w:color="auto" w:fill="FFFFFF"/>
        <w:spacing w:line="240" w:lineRule="auto"/>
        <w:ind w:left="38" w:right="14" w:firstLine="322"/>
        <w:jc w:val="both"/>
        <w:rPr>
          <w:rFonts w:ascii="Times New Roman" w:hAnsi="Times New Roman" w:cs="Times New Roman"/>
          <w:sz w:val="24"/>
          <w:szCs w:val="24"/>
        </w:rPr>
      </w:pPr>
    </w:p>
    <w:p w:rsidR="001B74D3" w:rsidRPr="001B74D3" w:rsidRDefault="001B74D3" w:rsidP="001B74D3">
      <w:pPr>
        <w:shd w:val="clear" w:color="auto" w:fill="FFFFFF"/>
        <w:spacing w:line="240" w:lineRule="auto"/>
        <w:ind w:left="38" w:right="14" w:firstLine="322"/>
        <w:jc w:val="both"/>
        <w:rPr>
          <w:rFonts w:ascii="Times New Roman" w:hAnsi="Times New Roman" w:cs="Times New Roman"/>
          <w:sz w:val="24"/>
          <w:szCs w:val="24"/>
        </w:rPr>
      </w:pPr>
    </w:p>
    <w:p w:rsidR="001B74D3" w:rsidRPr="001B74D3" w:rsidRDefault="001B74D3" w:rsidP="001B74D3">
      <w:pPr>
        <w:shd w:val="clear" w:color="auto" w:fill="FFFFFF"/>
        <w:spacing w:line="240" w:lineRule="auto"/>
        <w:ind w:left="418" w:hanging="58"/>
        <w:jc w:val="right"/>
        <w:rPr>
          <w:rFonts w:ascii="Times New Roman" w:hAnsi="Times New Roman" w:cs="Times New Roman"/>
          <w:sz w:val="24"/>
          <w:szCs w:val="24"/>
        </w:rPr>
      </w:pPr>
      <w:r w:rsidRPr="001B74D3">
        <w:rPr>
          <w:rFonts w:ascii="Times New Roman" w:hAnsi="Times New Roman" w:cs="Times New Roman"/>
          <w:noProof/>
          <w:sz w:val="24"/>
          <w:szCs w:val="24"/>
        </w:rPr>
        <w:pict>
          <v:line id="_x0000_s1026" style="position:absolute;left:0;text-align:left;z-index:251660288;mso-position-horizontal-relative:margin" from="676.55pt,470.9pt" to="676.55pt,528pt" o:allowincell="f" strokeweight="2.65pt">
            <w10:wrap anchorx="margin"/>
          </v:line>
        </w:pict>
      </w:r>
      <w:r w:rsidRPr="001B74D3">
        <w:rPr>
          <w:rFonts w:ascii="Times New Roman" w:hAnsi="Times New Roman" w:cs="Times New Roman"/>
          <w:noProof/>
          <w:sz w:val="24"/>
          <w:szCs w:val="24"/>
        </w:rPr>
        <w:pict>
          <v:line id="_x0000_s1027" style="position:absolute;left:0;text-align:left;z-index:251661312;mso-position-horizontal-relative:margin" from="671.75pt,471.35pt" to="671.75pt,528pt" o:allowincell="f" strokeweight="2.65pt">
            <w10:wrap anchorx="margin"/>
          </v:line>
        </w:pict>
      </w:r>
      <w:r w:rsidRPr="001B74D3">
        <w:rPr>
          <w:rFonts w:ascii="Times New Roman" w:hAnsi="Times New Roman" w:cs="Times New Roman"/>
          <w:sz w:val="24"/>
          <w:szCs w:val="24"/>
        </w:rPr>
        <w:t xml:space="preserve">Таблица 5 </w:t>
      </w:r>
    </w:p>
    <w:p w:rsidR="001B74D3" w:rsidRPr="001B74D3" w:rsidRDefault="001B74D3" w:rsidP="001B74D3">
      <w:pPr>
        <w:shd w:val="clear" w:color="auto" w:fill="FFFFFF"/>
        <w:spacing w:line="240" w:lineRule="auto"/>
        <w:ind w:left="418" w:firstLine="122"/>
        <w:rPr>
          <w:rFonts w:ascii="Times New Roman" w:hAnsi="Times New Roman" w:cs="Times New Roman"/>
          <w:sz w:val="24"/>
          <w:szCs w:val="24"/>
        </w:rPr>
      </w:pPr>
      <w:r w:rsidRPr="001B74D3">
        <w:rPr>
          <w:rFonts w:ascii="Times New Roman" w:hAnsi="Times New Roman" w:cs="Times New Roman"/>
          <w:sz w:val="24"/>
          <w:szCs w:val="24"/>
        </w:rPr>
        <w:t xml:space="preserve">Скорость охлаждения стали в различных средах                                                     </w:t>
      </w:r>
    </w:p>
    <w:tbl>
      <w:tblPr>
        <w:tblpPr w:leftFromText="180" w:rightFromText="180" w:vertAnchor="text" w:horzAnchor="margin" w:tblpXSpec="center" w:tblpY="330"/>
        <w:tblW w:w="43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9"/>
        <w:gridCol w:w="1968"/>
        <w:gridCol w:w="1691"/>
        <w:tblGridChange w:id="3">
          <w:tblGrid>
            <w:gridCol w:w="4639"/>
            <w:gridCol w:w="1968"/>
            <w:gridCol w:w="1691"/>
          </w:tblGrid>
        </w:tblGridChange>
      </w:tblGrid>
      <w:tr w:rsidR="001B74D3" w:rsidRPr="001B74D3" w:rsidTr="005F4AC6">
        <w:tc>
          <w:tcPr>
            <w:tcW w:w="2795" w:type="pct"/>
            <w:vMerge w:val="restart"/>
          </w:tcPr>
          <w:p w:rsidR="001B74D3" w:rsidRPr="001B74D3" w:rsidRDefault="001B74D3" w:rsidP="001B74D3">
            <w:pPr>
              <w:spacing w:line="240" w:lineRule="auto"/>
              <w:ind w:right="23"/>
              <w:jc w:val="both"/>
              <w:rPr>
                <w:rFonts w:ascii="Times New Roman" w:hAnsi="Times New Roman" w:cs="Times New Roman"/>
                <w:sz w:val="24"/>
                <w:szCs w:val="24"/>
              </w:rPr>
            </w:pPr>
          </w:p>
          <w:p w:rsidR="001B74D3" w:rsidRPr="001B74D3" w:rsidRDefault="001B74D3" w:rsidP="001B74D3">
            <w:pPr>
              <w:spacing w:line="240" w:lineRule="auto"/>
              <w:ind w:right="23"/>
              <w:jc w:val="both"/>
              <w:rPr>
                <w:rFonts w:ascii="Times New Roman" w:hAnsi="Times New Roman" w:cs="Times New Roman"/>
                <w:sz w:val="24"/>
                <w:szCs w:val="24"/>
              </w:rPr>
            </w:pPr>
            <w:r w:rsidRPr="001B74D3">
              <w:rPr>
                <w:rFonts w:ascii="Times New Roman" w:hAnsi="Times New Roman" w:cs="Times New Roman"/>
                <w:sz w:val="24"/>
                <w:szCs w:val="24"/>
              </w:rPr>
              <w:t>Закалочная среда</w:t>
            </w:r>
          </w:p>
        </w:tc>
        <w:tc>
          <w:tcPr>
            <w:tcW w:w="2205" w:type="pct"/>
            <w:gridSpan w:val="2"/>
          </w:tcPr>
          <w:p w:rsidR="001B74D3" w:rsidRPr="001B74D3" w:rsidRDefault="001B74D3" w:rsidP="001B74D3">
            <w:pPr>
              <w:spacing w:line="240" w:lineRule="auto"/>
              <w:ind w:right="23"/>
              <w:jc w:val="both"/>
              <w:rPr>
                <w:rFonts w:ascii="Times New Roman" w:hAnsi="Times New Roman" w:cs="Times New Roman"/>
                <w:sz w:val="24"/>
                <w:szCs w:val="24"/>
              </w:rPr>
            </w:pPr>
            <w:r w:rsidRPr="001B74D3">
              <w:rPr>
                <w:rFonts w:ascii="Times New Roman" w:hAnsi="Times New Roman" w:cs="Times New Roman"/>
                <w:sz w:val="24"/>
                <w:szCs w:val="24"/>
              </w:rPr>
              <w:t>Скорость охлаждения, град/с,</w:t>
            </w:r>
          </w:p>
          <w:p w:rsidR="001B74D3" w:rsidRPr="001B74D3" w:rsidRDefault="001B74D3" w:rsidP="001B74D3">
            <w:pPr>
              <w:spacing w:line="240" w:lineRule="auto"/>
              <w:ind w:right="23"/>
              <w:jc w:val="both"/>
              <w:rPr>
                <w:rFonts w:ascii="Times New Roman" w:hAnsi="Times New Roman" w:cs="Times New Roman"/>
                <w:sz w:val="24"/>
                <w:szCs w:val="24"/>
              </w:rPr>
            </w:pPr>
            <w:r w:rsidRPr="001B74D3">
              <w:rPr>
                <w:rFonts w:ascii="Times New Roman" w:hAnsi="Times New Roman" w:cs="Times New Roman"/>
                <w:sz w:val="24"/>
                <w:szCs w:val="24"/>
              </w:rPr>
              <w:t xml:space="preserve">при различных температурах, </w:t>
            </w:r>
            <w:r w:rsidRPr="001B74D3">
              <w:rPr>
                <w:rFonts w:ascii="Times New Roman" w:hAnsi="Times New Roman" w:cs="Times New Roman"/>
                <w:sz w:val="24"/>
                <w:szCs w:val="24"/>
                <w:vertAlign w:val="superscript"/>
              </w:rPr>
              <w:t xml:space="preserve">0 </w:t>
            </w:r>
            <w:r w:rsidRPr="001B74D3">
              <w:rPr>
                <w:rFonts w:ascii="Times New Roman" w:hAnsi="Times New Roman" w:cs="Times New Roman"/>
                <w:sz w:val="24"/>
                <w:szCs w:val="24"/>
              </w:rPr>
              <w:t>С</w:t>
            </w:r>
          </w:p>
        </w:tc>
      </w:tr>
      <w:tr w:rsidR="001B74D3" w:rsidRPr="001B74D3" w:rsidTr="005F4AC6">
        <w:tc>
          <w:tcPr>
            <w:tcW w:w="2795" w:type="pct"/>
            <w:vMerge/>
          </w:tcPr>
          <w:p w:rsidR="001B74D3" w:rsidRPr="001B74D3" w:rsidRDefault="001B74D3" w:rsidP="001B74D3">
            <w:pPr>
              <w:spacing w:line="240" w:lineRule="auto"/>
              <w:ind w:right="23"/>
              <w:jc w:val="both"/>
              <w:rPr>
                <w:rFonts w:ascii="Times New Roman" w:hAnsi="Times New Roman" w:cs="Times New Roman"/>
                <w:sz w:val="24"/>
                <w:szCs w:val="24"/>
              </w:rPr>
            </w:pPr>
          </w:p>
        </w:tc>
        <w:tc>
          <w:tcPr>
            <w:tcW w:w="1186" w:type="pct"/>
          </w:tcPr>
          <w:p w:rsidR="001B74D3" w:rsidRPr="001B74D3" w:rsidRDefault="001B74D3" w:rsidP="001B74D3">
            <w:pPr>
              <w:spacing w:line="240" w:lineRule="auto"/>
              <w:ind w:right="23"/>
              <w:jc w:val="both"/>
              <w:rPr>
                <w:rFonts w:ascii="Times New Roman" w:hAnsi="Times New Roman" w:cs="Times New Roman"/>
                <w:sz w:val="24"/>
                <w:szCs w:val="24"/>
              </w:rPr>
            </w:pPr>
            <w:r w:rsidRPr="001B74D3">
              <w:rPr>
                <w:rFonts w:ascii="Times New Roman" w:hAnsi="Times New Roman" w:cs="Times New Roman"/>
                <w:sz w:val="24"/>
                <w:szCs w:val="24"/>
              </w:rPr>
              <w:t>650 - 550</w:t>
            </w:r>
          </w:p>
        </w:tc>
        <w:tc>
          <w:tcPr>
            <w:tcW w:w="1019" w:type="pct"/>
          </w:tcPr>
          <w:p w:rsidR="001B74D3" w:rsidRPr="001B74D3" w:rsidRDefault="001B74D3" w:rsidP="001B74D3">
            <w:pPr>
              <w:spacing w:line="240" w:lineRule="auto"/>
              <w:ind w:right="23"/>
              <w:jc w:val="both"/>
              <w:rPr>
                <w:rFonts w:ascii="Times New Roman" w:hAnsi="Times New Roman" w:cs="Times New Roman"/>
                <w:sz w:val="24"/>
                <w:szCs w:val="24"/>
              </w:rPr>
            </w:pPr>
            <w:r w:rsidRPr="001B74D3">
              <w:rPr>
                <w:rFonts w:ascii="Times New Roman" w:hAnsi="Times New Roman" w:cs="Times New Roman"/>
                <w:sz w:val="24"/>
                <w:szCs w:val="24"/>
              </w:rPr>
              <w:t>300 - 200</w:t>
            </w:r>
          </w:p>
        </w:tc>
      </w:tr>
      <w:tr w:rsidR="001B74D3" w:rsidRPr="001B74D3" w:rsidTr="005F4AC6">
        <w:tc>
          <w:tcPr>
            <w:tcW w:w="2795" w:type="pct"/>
            <w:vMerge w:val="restart"/>
          </w:tcPr>
          <w:p w:rsidR="001B74D3" w:rsidRPr="001B74D3" w:rsidRDefault="001B74D3" w:rsidP="001B74D3">
            <w:pPr>
              <w:spacing w:line="240" w:lineRule="auto"/>
              <w:ind w:right="23"/>
              <w:jc w:val="right"/>
              <w:rPr>
                <w:rFonts w:ascii="Times New Roman" w:hAnsi="Times New Roman" w:cs="Times New Roman"/>
                <w:sz w:val="24"/>
                <w:szCs w:val="24"/>
              </w:rPr>
            </w:pPr>
            <w:r w:rsidRPr="001B74D3">
              <w:rPr>
                <w:rFonts w:ascii="Times New Roman" w:hAnsi="Times New Roman" w:cs="Times New Roman"/>
                <w:sz w:val="24"/>
                <w:szCs w:val="24"/>
              </w:rPr>
              <w:t>18</w:t>
            </w:r>
          </w:p>
          <w:p w:rsidR="001B74D3" w:rsidRPr="001B74D3" w:rsidRDefault="001B74D3" w:rsidP="001B74D3">
            <w:pPr>
              <w:spacing w:line="240" w:lineRule="auto"/>
              <w:ind w:right="23"/>
              <w:rPr>
                <w:rFonts w:ascii="Times New Roman" w:hAnsi="Times New Roman" w:cs="Times New Roman"/>
                <w:sz w:val="24"/>
                <w:szCs w:val="24"/>
              </w:rPr>
            </w:pPr>
            <w:r w:rsidRPr="001B74D3">
              <w:rPr>
                <w:rFonts w:ascii="Times New Roman" w:hAnsi="Times New Roman" w:cs="Times New Roman"/>
                <w:sz w:val="24"/>
                <w:szCs w:val="24"/>
              </w:rPr>
              <w:t xml:space="preserve">Вода при температуре, </w:t>
            </w:r>
            <w:r w:rsidRPr="001B74D3">
              <w:rPr>
                <w:rFonts w:ascii="Times New Roman" w:hAnsi="Times New Roman" w:cs="Times New Roman"/>
                <w:sz w:val="24"/>
                <w:szCs w:val="24"/>
                <w:vertAlign w:val="superscript"/>
              </w:rPr>
              <w:t xml:space="preserve">0 </w:t>
            </w:r>
            <w:r w:rsidRPr="001B74D3">
              <w:rPr>
                <w:rFonts w:ascii="Times New Roman" w:hAnsi="Times New Roman" w:cs="Times New Roman"/>
                <w:sz w:val="24"/>
                <w:szCs w:val="24"/>
              </w:rPr>
              <w:t>С                           28</w:t>
            </w:r>
          </w:p>
          <w:p w:rsidR="001B74D3" w:rsidRPr="001B74D3" w:rsidRDefault="001B74D3" w:rsidP="001B74D3">
            <w:pPr>
              <w:spacing w:line="240" w:lineRule="auto"/>
              <w:ind w:right="23"/>
              <w:jc w:val="right"/>
              <w:rPr>
                <w:rFonts w:ascii="Times New Roman" w:hAnsi="Times New Roman" w:cs="Times New Roman"/>
                <w:sz w:val="24"/>
                <w:szCs w:val="24"/>
              </w:rPr>
            </w:pPr>
            <w:r w:rsidRPr="001B74D3">
              <w:rPr>
                <w:rFonts w:ascii="Times New Roman" w:hAnsi="Times New Roman" w:cs="Times New Roman"/>
                <w:sz w:val="24"/>
                <w:szCs w:val="24"/>
              </w:rPr>
              <w:t>50</w:t>
            </w:r>
          </w:p>
        </w:tc>
        <w:tc>
          <w:tcPr>
            <w:tcW w:w="1186" w:type="pct"/>
          </w:tcPr>
          <w:p w:rsidR="001B74D3" w:rsidRPr="001B74D3" w:rsidRDefault="001B74D3" w:rsidP="001B74D3">
            <w:pPr>
              <w:spacing w:line="240" w:lineRule="auto"/>
              <w:ind w:right="23"/>
              <w:jc w:val="both"/>
              <w:rPr>
                <w:rFonts w:ascii="Times New Roman" w:hAnsi="Times New Roman" w:cs="Times New Roman"/>
                <w:sz w:val="24"/>
                <w:szCs w:val="24"/>
              </w:rPr>
            </w:pPr>
            <w:r w:rsidRPr="001B74D3">
              <w:rPr>
                <w:rFonts w:ascii="Times New Roman" w:hAnsi="Times New Roman" w:cs="Times New Roman"/>
                <w:sz w:val="24"/>
                <w:szCs w:val="24"/>
              </w:rPr>
              <w:t>600</w:t>
            </w:r>
          </w:p>
        </w:tc>
        <w:tc>
          <w:tcPr>
            <w:tcW w:w="1019" w:type="pct"/>
          </w:tcPr>
          <w:p w:rsidR="001B74D3" w:rsidRPr="001B74D3" w:rsidRDefault="001B74D3" w:rsidP="001B74D3">
            <w:pPr>
              <w:spacing w:line="240" w:lineRule="auto"/>
              <w:ind w:right="23"/>
              <w:jc w:val="both"/>
              <w:rPr>
                <w:rFonts w:ascii="Times New Roman" w:hAnsi="Times New Roman" w:cs="Times New Roman"/>
                <w:sz w:val="24"/>
                <w:szCs w:val="24"/>
              </w:rPr>
            </w:pPr>
            <w:r w:rsidRPr="001B74D3">
              <w:rPr>
                <w:rFonts w:ascii="Times New Roman" w:hAnsi="Times New Roman" w:cs="Times New Roman"/>
                <w:sz w:val="24"/>
                <w:szCs w:val="24"/>
              </w:rPr>
              <w:t>270</w:t>
            </w:r>
          </w:p>
        </w:tc>
      </w:tr>
      <w:tr w:rsidR="001B74D3" w:rsidRPr="001B74D3" w:rsidTr="005F4AC6">
        <w:tc>
          <w:tcPr>
            <w:tcW w:w="2795" w:type="pct"/>
            <w:vMerge/>
          </w:tcPr>
          <w:p w:rsidR="001B74D3" w:rsidRPr="001B74D3" w:rsidRDefault="001B74D3" w:rsidP="001B74D3">
            <w:pPr>
              <w:spacing w:line="240" w:lineRule="auto"/>
              <w:ind w:right="23"/>
              <w:jc w:val="both"/>
              <w:rPr>
                <w:rFonts w:ascii="Times New Roman" w:hAnsi="Times New Roman" w:cs="Times New Roman"/>
                <w:sz w:val="24"/>
                <w:szCs w:val="24"/>
              </w:rPr>
            </w:pPr>
          </w:p>
        </w:tc>
        <w:tc>
          <w:tcPr>
            <w:tcW w:w="1186" w:type="pct"/>
          </w:tcPr>
          <w:p w:rsidR="001B74D3" w:rsidRPr="001B74D3" w:rsidRDefault="001B74D3" w:rsidP="001B74D3">
            <w:pPr>
              <w:spacing w:line="240" w:lineRule="auto"/>
              <w:ind w:right="23"/>
              <w:jc w:val="both"/>
              <w:rPr>
                <w:rFonts w:ascii="Times New Roman" w:hAnsi="Times New Roman" w:cs="Times New Roman"/>
                <w:sz w:val="24"/>
                <w:szCs w:val="24"/>
              </w:rPr>
            </w:pPr>
            <w:r w:rsidRPr="001B74D3">
              <w:rPr>
                <w:rFonts w:ascii="Times New Roman" w:hAnsi="Times New Roman" w:cs="Times New Roman"/>
                <w:sz w:val="24"/>
                <w:szCs w:val="24"/>
              </w:rPr>
              <w:t>500</w:t>
            </w:r>
          </w:p>
        </w:tc>
        <w:tc>
          <w:tcPr>
            <w:tcW w:w="1019" w:type="pct"/>
          </w:tcPr>
          <w:p w:rsidR="001B74D3" w:rsidRPr="001B74D3" w:rsidRDefault="001B74D3" w:rsidP="001B74D3">
            <w:pPr>
              <w:spacing w:line="240" w:lineRule="auto"/>
              <w:ind w:right="23"/>
              <w:jc w:val="both"/>
              <w:rPr>
                <w:rFonts w:ascii="Times New Roman" w:hAnsi="Times New Roman" w:cs="Times New Roman"/>
                <w:sz w:val="24"/>
                <w:szCs w:val="24"/>
              </w:rPr>
            </w:pPr>
            <w:r w:rsidRPr="001B74D3">
              <w:rPr>
                <w:rFonts w:ascii="Times New Roman" w:hAnsi="Times New Roman" w:cs="Times New Roman"/>
                <w:sz w:val="24"/>
                <w:szCs w:val="24"/>
              </w:rPr>
              <w:t>270</w:t>
            </w:r>
          </w:p>
        </w:tc>
      </w:tr>
      <w:tr w:rsidR="001B74D3" w:rsidRPr="001B74D3" w:rsidTr="005F4AC6">
        <w:tc>
          <w:tcPr>
            <w:tcW w:w="2795" w:type="pct"/>
            <w:vMerge/>
          </w:tcPr>
          <w:p w:rsidR="001B74D3" w:rsidRPr="001B74D3" w:rsidRDefault="001B74D3" w:rsidP="001B74D3">
            <w:pPr>
              <w:spacing w:line="240" w:lineRule="auto"/>
              <w:ind w:right="23"/>
              <w:jc w:val="both"/>
              <w:rPr>
                <w:rFonts w:ascii="Times New Roman" w:hAnsi="Times New Roman" w:cs="Times New Roman"/>
                <w:sz w:val="24"/>
                <w:szCs w:val="24"/>
              </w:rPr>
            </w:pPr>
          </w:p>
        </w:tc>
        <w:tc>
          <w:tcPr>
            <w:tcW w:w="1186" w:type="pct"/>
          </w:tcPr>
          <w:p w:rsidR="001B74D3" w:rsidRPr="001B74D3" w:rsidRDefault="001B74D3" w:rsidP="001B74D3">
            <w:pPr>
              <w:spacing w:line="240" w:lineRule="auto"/>
              <w:ind w:right="23"/>
              <w:jc w:val="both"/>
              <w:rPr>
                <w:rFonts w:ascii="Times New Roman" w:hAnsi="Times New Roman" w:cs="Times New Roman"/>
                <w:sz w:val="24"/>
                <w:szCs w:val="24"/>
              </w:rPr>
            </w:pPr>
            <w:r w:rsidRPr="001B74D3">
              <w:rPr>
                <w:rFonts w:ascii="Times New Roman" w:hAnsi="Times New Roman" w:cs="Times New Roman"/>
                <w:sz w:val="24"/>
                <w:szCs w:val="24"/>
              </w:rPr>
              <w:t>100</w:t>
            </w:r>
          </w:p>
        </w:tc>
        <w:tc>
          <w:tcPr>
            <w:tcW w:w="1019" w:type="pct"/>
          </w:tcPr>
          <w:p w:rsidR="001B74D3" w:rsidRPr="001B74D3" w:rsidRDefault="001B74D3" w:rsidP="001B74D3">
            <w:pPr>
              <w:spacing w:line="240" w:lineRule="auto"/>
              <w:ind w:right="23"/>
              <w:jc w:val="both"/>
              <w:rPr>
                <w:rFonts w:ascii="Times New Roman" w:hAnsi="Times New Roman" w:cs="Times New Roman"/>
                <w:sz w:val="24"/>
                <w:szCs w:val="24"/>
              </w:rPr>
            </w:pPr>
            <w:r w:rsidRPr="001B74D3">
              <w:rPr>
                <w:rFonts w:ascii="Times New Roman" w:hAnsi="Times New Roman" w:cs="Times New Roman"/>
                <w:sz w:val="24"/>
                <w:szCs w:val="24"/>
              </w:rPr>
              <w:t>270</w:t>
            </w:r>
          </w:p>
        </w:tc>
      </w:tr>
      <w:tr w:rsidR="001B74D3" w:rsidRPr="001B74D3" w:rsidTr="005F4AC6">
        <w:tc>
          <w:tcPr>
            <w:tcW w:w="2795" w:type="pct"/>
          </w:tcPr>
          <w:p w:rsidR="001B74D3" w:rsidRPr="001B74D3" w:rsidRDefault="001B74D3" w:rsidP="001B74D3">
            <w:pPr>
              <w:spacing w:line="240" w:lineRule="auto"/>
              <w:ind w:right="23"/>
              <w:jc w:val="both"/>
              <w:rPr>
                <w:rFonts w:ascii="Times New Roman" w:hAnsi="Times New Roman" w:cs="Times New Roman"/>
                <w:sz w:val="24"/>
                <w:szCs w:val="24"/>
              </w:rPr>
            </w:pPr>
            <w:r w:rsidRPr="001B74D3">
              <w:rPr>
                <w:rFonts w:ascii="Times New Roman" w:hAnsi="Times New Roman" w:cs="Times New Roman"/>
                <w:sz w:val="24"/>
                <w:szCs w:val="24"/>
              </w:rPr>
              <w:t xml:space="preserve">10%-ный раствор </w:t>
            </w:r>
            <w:r w:rsidRPr="001B74D3">
              <w:rPr>
                <w:rFonts w:ascii="Times New Roman" w:hAnsi="Times New Roman" w:cs="Times New Roman"/>
                <w:sz w:val="24"/>
                <w:szCs w:val="24"/>
                <w:lang w:val="en-US"/>
              </w:rPr>
              <w:t>NaOH</w:t>
            </w:r>
            <w:r w:rsidRPr="001B74D3">
              <w:rPr>
                <w:rFonts w:ascii="Times New Roman" w:hAnsi="Times New Roman" w:cs="Times New Roman"/>
                <w:sz w:val="24"/>
                <w:szCs w:val="24"/>
              </w:rPr>
              <w:t xml:space="preserve"> в воде при 18 </w:t>
            </w:r>
            <w:r w:rsidRPr="001B74D3">
              <w:rPr>
                <w:rFonts w:ascii="Times New Roman" w:hAnsi="Times New Roman" w:cs="Times New Roman"/>
                <w:sz w:val="24"/>
                <w:szCs w:val="24"/>
                <w:vertAlign w:val="superscript"/>
              </w:rPr>
              <w:t xml:space="preserve">0 </w:t>
            </w:r>
            <w:r w:rsidRPr="001B74D3">
              <w:rPr>
                <w:rFonts w:ascii="Times New Roman" w:hAnsi="Times New Roman" w:cs="Times New Roman"/>
                <w:sz w:val="24"/>
                <w:szCs w:val="24"/>
              </w:rPr>
              <w:t>С</w:t>
            </w:r>
          </w:p>
        </w:tc>
        <w:tc>
          <w:tcPr>
            <w:tcW w:w="1186" w:type="pct"/>
          </w:tcPr>
          <w:p w:rsidR="001B74D3" w:rsidRPr="001B74D3" w:rsidRDefault="001B74D3" w:rsidP="001B74D3">
            <w:pPr>
              <w:spacing w:line="240" w:lineRule="auto"/>
              <w:ind w:right="23"/>
              <w:jc w:val="both"/>
              <w:rPr>
                <w:rFonts w:ascii="Times New Roman" w:hAnsi="Times New Roman" w:cs="Times New Roman"/>
                <w:sz w:val="24"/>
                <w:szCs w:val="24"/>
              </w:rPr>
            </w:pPr>
            <w:r w:rsidRPr="001B74D3">
              <w:rPr>
                <w:rFonts w:ascii="Times New Roman" w:hAnsi="Times New Roman" w:cs="Times New Roman"/>
                <w:sz w:val="24"/>
                <w:szCs w:val="24"/>
              </w:rPr>
              <w:t>1200</w:t>
            </w:r>
          </w:p>
        </w:tc>
        <w:tc>
          <w:tcPr>
            <w:tcW w:w="1019" w:type="pct"/>
          </w:tcPr>
          <w:p w:rsidR="001B74D3" w:rsidRPr="001B74D3" w:rsidRDefault="001B74D3" w:rsidP="001B74D3">
            <w:pPr>
              <w:spacing w:line="240" w:lineRule="auto"/>
              <w:ind w:right="23"/>
              <w:jc w:val="both"/>
              <w:rPr>
                <w:rFonts w:ascii="Times New Roman" w:hAnsi="Times New Roman" w:cs="Times New Roman"/>
                <w:sz w:val="24"/>
                <w:szCs w:val="24"/>
              </w:rPr>
            </w:pPr>
            <w:r w:rsidRPr="001B74D3">
              <w:rPr>
                <w:rFonts w:ascii="Times New Roman" w:hAnsi="Times New Roman" w:cs="Times New Roman"/>
                <w:sz w:val="24"/>
                <w:szCs w:val="24"/>
              </w:rPr>
              <w:t>300</w:t>
            </w:r>
          </w:p>
        </w:tc>
      </w:tr>
      <w:tr w:rsidR="001B74D3" w:rsidRPr="001B74D3" w:rsidTr="005F4AC6">
        <w:tc>
          <w:tcPr>
            <w:tcW w:w="2795" w:type="pct"/>
          </w:tcPr>
          <w:p w:rsidR="001B74D3" w:rsidRPr="001B74D3" w:rsidRDefault="001B74D3" w:rsidP="001B74D3">
            <w:pPr>
              <w:spacing w:line="240" w:lineRule="auto"/>
              <w:ind w:right="23"/>
              <w:jc w:val="both"/>
              <w:rPr>
                <w:rFonts w:ascii="Times New Roman" w:hAnsi="Times New Roman" w:cs="Times New Roman"/>
                <w:sz w:val="24"/>
                <w:szCs w:val="24"/>
              </w:rPr>
            </w:pPr>
            <w:r w:rsidRPr="001B74D3">
              <w:rPr>
                <w:rFonts w:ascii="Times New Roman" w:hAnsi="Times New Roman" w:cs="Times New Roman"/>
                <w:sz w:val="24"/>
                <w:szCs w:val="24"/>
              </w:rPr>
              <w:t xml:space="preserve">10%-ный раствор </w:t>
            </w:r>
            <w:r w:rsidRPr="001B74D3">
              <w:rPr>
                <w:rFonts w:ascii="Times New Roman" w:hAnsi="Times New Roman" w:cs="Times New Roman"/>
                <w:sz w:val="24"/>
                <w:szCs w:val="24"/>
                <w:lang w:val="en-US"/>
              </w:rPr>
              <w:t>NaCl</w:t>
            </w:r>
            <w:r w:rsidRPr="001B74D3">
              <w:rPr>
                <w:rFonts w:ascii="Times New Roman" w:hAnsi="Times New Roman" w:cs="Times New Roman"/>
                <w:sz w:val="24"/>
                <w:szCs w:val="24"/>
              </w:rPr>
              <w:t xml:space="preserve"> в воде при   18 </w:t>
            </w:r>
            <w:r w:rsidRPr="001B74D3">
              <w:rPr>
                <w:rFonts w:ascii="Times New Roman" w:hAnsi="Times New Roman" w:cs="Times New Roman"/>
                <w:sz w:val="24"/>
                <w:szCs w:val="24"/>
                <w:vertAlign w:val="superscript"/>
              </w:rPr>
              <w:t>0</w:t>
            </w:r>
            <w:r w:rsidRPr="001B74D3">
              <w:rPr>
                <w:rFonts w:ascii="Times New Roman" w:hAnsi="Times New Roman" w:cs="Times New Roman"/>
                <w:sz w:val="24"/>
                <w:szCs w:val="24"/>
              </w:rPr>
              <w:t>С</w:t>
            </w:r>
          </w:p>
        </w:tc>
        <w:tc>
          <w:tcPr>
            <w:tcW w:w="1186" w:type="pct"/>
          </w:tcPr>
          <w:p w:rsidR="001B74D3" w:rsidRPr="001B74D3" w:rsidRDefault="001B74D3" w:rsidP="001B74D3">
            <w:pPr>
              <w:spacing w:line="240" w:lineRule="auto"/>
              <w:ind w:right="23"/>
              <w:jc w:val="both"/>
              <w:rPr>
                <w:rFonts w:ascii="Times New Roman" w:hAnsi="Times New Roman" w:cs="Times New Roman"/>
                <w:sz w:val="24"/>
                <w:szCs w:val="24"/>
              </w:rPr>
            </w:pPr>
            <w:r w:rsidRPr="001B74D3">
              <w:rPr>
                <w:rFonts w:ascii="Times New Roman" w:hAnsi="Times New Roman" w:cs="Times New Roman"/>
                <w:sz w:val="24"/>
                <w:szCs w:val="24"/>
              </w:rPr>
              <w:t>1100</w:t>
            </w:r>
          </w:p>
        </w:tc>
        <w:tc>
          <w:tcPr>
            <w:tcW w:w="1019" w:type="pct"/>
          </w:tcPr>
          <w:p w:rsidR="001B74D3" w:rsidRPr="001B74D3" w:rsidRDefault="001B74D3" w:rsidP="001B74D3">
            <w:pPr>
              <w:spacing w:line="240" w:lineRule="auto"/>
              <w:ind w:right="23"/>
              <w:jc w:val="both"/>
              <w:rPr>
                <w:rFonts w:ascii="Times New Roman" w:hAnsi="Times New Roman" w:cs="Times New Roman"/>
                <w:sz w:val="24"/>
                <w:szCs w:val="24"/>
              </w:rPr>
            </w:pPr>
            <w:r w:rsidRPr="001B74D3">
              <w:rPr>
                <w:rFonts w:ascii="Times New Roman" w:hAnsi="Times New Roman" w:cs="Times New Roman"/>
                <w:sz w:val="24"/>
                <w:szCs w:val="24"/>
              </w:rPr>
              <w:t>300</w:t>
            </w:r>
          </w:p>
        </w:tc>
      </w:tr>
      <w:tr w:rsidR="001B74D3" w:rsidRPr="001B74D3" w:rsidTr="005F4AC6">
        <w:tc>
          <w:tcPr>
            <w:tcW w:w="2795" w:type="pct"/>
          </w:tcPr>
          <w:p w:rsidR="001B74D3" w:rsidRPr="001B74D3" w:rsidRDefault="001B74D3" w:rsidP="001B74D3">
            <w:pPr>
              <w:spacing w:line="240" w:lineRule="auto"/>
              <w:ind w:right="23"/>
              <w:jc w:val="both"/>
              <w:rPr>
                <w:rFonts w:ascii="Times New Roman" w:hAnsi="Times New Roman" w:cs="Times New Roman"/>
                <w:sz w:val="24"/>
                <w:szCs w:val="24"/>
              </w:rPr>
            </w:pPr>
            <w:r w:rsidRPr="001B74D3">
              <w:rPr>
                <w:rFonts w:ascii="Times New Roman" w:hAnsi="Times New Roman" w:cs="Times New Roman"/>
                <w:sz w:val="24"/>
                <w:szCs w:val="24"/>
              </w:rPr>
              <w:t>Минеральное масло</w:t>
            </w:r>
          </w:p>
        </w:tc>
        <w:tc>
          <w:tcPr>
            <w:tcW w:w="1186" w:type="pct"/>
          </w:tcPr>
          <w:p w:rsidR="001B74D3" w:rsidRPr="001B74D3" w:rsidRDefault="001B74D3" w:rsidP="001B74D3">
            <w:pPr>
              <w:spacing w:line="240" w:lineRule="auto"/>
              <w:ind w:right="23"/>
              <w:jc w:val="both"/>
              <w:rPr>
                <w:rFonts w:ascii="Times New Roman" w:hAnsi="Times New Roman" w:cs="Times New Roman"/>
                <w:sz w:val="24"/>
                <w:szCs w:val="24"/>
              </w:rPr>
            </w:pPr>
            <w:r w:rsidRPr="001B74D3">
              <w:rPr>
                <w:rFonts w:ascii="Times New Roman" w:hAnsi="Times New Roman" w:cs="Times New Roman"/>
                <w:sz w:val="24"/>
                <w:szCs w:val="24"/>
              </w:rPr>
              <w:t>100 - 150</w:t>
            </w:r>
          </w:p>
        </w:tc>
        <w:tc>
          <w:tcPr>
            <w:tcW w:w="1019" w:type="pct"/>
          </w:tcPr>
          <w:p w:rsidR="001B74D3" w:rsidRPr="001B74D3" w:rsidRDefault="001B74D3" w:rsidP="001B74D3">
            <w:pPr>
              <w:spacing w:line="240" w:lineRule="auto"/>
              <w:ind w:right="23"/>
              <w:jc w:val="both"/>
              <w:rPr>
                <w:rFonts w:ascii="Times New Roman" w:hAnsi="Times New Roman" w:cs="Times New Roman"/>
                <w:sz w:val="24"/>
                <w:szCs w:val="24"/>
              </w:rPr>
            </w:pPr>
            <w:r w:rsidRPr="001B74D3">
              <w:rPr>
                <w:rFonts w:ascii="Times New Roman" w:hAnsi="Times New Roman" w:cs="Times New Roman"/>
                <w:sz w:val="24"/>
                <w:szCs w:val="24"/>
              </w:rPr>
              <w:t>20 -50</w:t>
            </w:r>
          </w:p>
        </w:tc>
      </w:tr>
      <w:tr w:rsidR="001B74D3" w:rsidRPr="001B74D3" w:rsidTr="005F4AC6">
        <w:tc>
          <w:tcPr>
            <w:tcW w:w="2795" w:type="pct"/>
          </w:tcPr>
          <w:p w:rsidR="001B74D3" w:rsidRPr="001B74D3" w:rsidRDefault="001B74D3" w:rsidP="001B74D3">
            <w:pPr>
              <w:spacing w:line="240" w:lineRule="auto"/>
              <w:ind w:right="23"/>
              <w:jc w:val="both"/>
              <w:rPr>
                <w:rFonts w:ascii="Times New Roman" w:hAnsi="Times New Roman" w:cs="Times New Roman"/>
                <w:sz w:val="24"/>
                <w:szCs w:val="24"/>
              </w:rPr>
            </w:pPr>
            <w:r w:rsidRPr="001B74D3">
              <w:rPr>
                <w:rFonts w:ascii="Times New Roman" w:hAnsi="Times New Roman" w:cs="Times New Roman"/>
                <w:sz w:val="24"/>
                <w:szCs w:val="24"/>
              </w:rPr>
              <w:t>Спокойный воздух</w:t>
            </w:r>
          </w:p>
        </w:tc>
        <w:tc>
          <w:tcPr>
            <w:tcW w:w="1186" w:type="pct"/>
          </w:tcPr>
          <w:p w:rsidR="001B74D3" w:rsidRPr="001B74D3" w:rsidRDefault="001B74D3" w:rsidP="001B74D3">
            <w:pPr>
              <w:spacing w:line="240" w:lineRule="auto"/>
              <w:ind w:right="23"/>
              <w:jc w:val="both"/>
              <w:rPr>
                <w:rFonts w:ascii="Times New Roman" w:hAnsi="Times New Roman" w:cs="Times New Roman"/>
                <w:sz w:val="24"/>
                <w:szCs w:val="24"/>
              </w:rPr>
            </w:pPr>
            <w:r w:rsidRPr="001B74D3">
              <w:rPr>
                <w:rFonts w:ascii="Times New Roman" w:hAnsi="Times New Roman" w:cs="Times New Roman"/>
                <w:sz w:val="24"/>
                <w:szCs w:val="24"/>
              </w:rPr>
              <w:t>3</w:t>
            </w:r>
          </w:p>
        </w:tc>
        <w:tc>
          <w:tcPr>
            <w:tcW w:w="1019" w:type="pct"/>
          </w:tcPr>
          <w:p w:rsidR="001B74D3" w:rsidRPr="001B74D3" w:rsidRDefault="001B74D3" w:rsidP="001B74D3">
            <w:pPr>
              <w:spacing w:line="240" w:lineRule="auto"/>
              <w:ind w:right="23"/>
              <w:jc w:val="both"/>
              <w:rPr>
                <w:rFonts w:ascii="Times New Roman" w:hAnsi="Times New Roman" w:cs="Times New Roman"/>
                <w:sz w:val="24"/>
                <w:szCs w:val="24"/>
              </w:rPr>
            </w:pPr>
            <w:r w:rsidRPr="001B74D3">
              <w:rPr>
                <w:rFonts w:ascii="Times New Roman" w:hAnsi="Times New Roman" w:cs="Times New Roman"/>
                <w:sz w:val="24"/>
                <w:szCs w:val="24"/>
              </w:rPr>
              <w:t>1</w:t>
            </w:r>
          </w:p>
        </w:tc>
      </w:tr>
    </w:tbl>
    <w:p w:rsidR="001B74D3" w:rsidRPr="001B74D3" w:rsidRDefault="001B74D3" w:rsidP="001B74D3">
      <w:pPr>
        <w:shd w:val="clear" w:color="auto" w:fill="FFFFFF"/>
        <w:spacing w:before="509" w:line="240" w:lineRule="auto"/>
        <w:ind w:right="24"/>
        <w:jc w:val="both"/>
        <w:rPr>
          <w:rFonts w:ascii="Times New Roman" w:hAnsi="Times New Roman" w:cs="Times New Roman"/>
          <w:sz w:val="24"/>
          <w:szCs w:val="24"/>
        </w:rPr>
      </w:pPr>
    </w:p>
    <w:p w:rsidR="001B74D3" w:rsidRPr="001B74D3" w:rsidRDefault="001B74D3" w:rsidP="001B74D3">
      <w:pPr>
        <w:shd w:val="clear" w:color="auto" w:fill="FFFFFF"/>
        <w:spacing w:line="240" w:lineRule="auto"/>
        <w:ind w:right="23"/>
        <w:jc w:val="both"/>
        <w:rPr>
          <w:rFonts w:ascii="Times New Roman" w:hAnsi="Times New Roman" w:cs="Times New Roman"/>
          <w:sz w:val="24"/>
          <w:szCs w:val="24"/>
        </w:rPr>
      </w:pPr>
    </w:p>
    <w:p w:rsidR="001B74D3" w:rsidRPr="001B74D3" w:rsidRDefault="001B74D3" w:rsidP="001B74D3">
      <w:pPr>
        <w:shd w:val="clear" w:color="auto" w:fill="FFFFFF"/>
        <w:spacing w:line="240" w:lineRule="auto"/>
        <w:ind w:firstLine="293"/>
        <w:jc w:val="both"/>
        <w:rPr>
          <w:rFonts w:ascii="Times New Roman" w:hAnsi="Times New Roman" w:cs="Times New Roman"/>
          <w:sz w:val="24"/>
          <w:szCs w:val="24"/>
        </w:rPr>
      </w:pPr>
    </w:p>
    <w:p w:rsidR="001B74D3" w:rsidRPr="001B74D3" w:rsidRDefault="001B74D3" w:rsidP="001B74D3">
      <w:pPr>
        <w:shd w:val="clear" w:color="auto" w:fill="FFFFFF"/>
        <w:spacing w:line="240" w:lineRule="auto"/>
        <w:ind w:firstLine="293"/>
        <w:jc w:val="both"/>
        <w:rPr>
          <w:rFonts w:ascii="Times New Roman" w:hAnsi="Times New Roman" w:cs="Times New Roman"/>
          <w:sz w:val="24"/>
          <w:szCs w:val="24"/>
        </w:rPr>
      </w:pPr>
    </w:p>
    <w:p w:rsidR="001B74D3" w:rsidRPr="001B74D3" w:rsidRDefault="001B74D3" w:rsidP="001B74D3">
      <w:pPr>
        <w:shd w:val="clear" w:color="auto" w:fill="FFFFFF"/>
        <w:spacing w:line="240" w:lineRule="auto"/>
        <w:ind w:firstLine="293"/>
        <w:jc w:val="both"/>
        <w:rPr>
          <w:rFonts w:ascii="Times New Roman" w:hAnsi="Times New Roman" w:cs="Times New Roman"/>
          <w:sz w:val="24"/>
          <w:szCs w:val="24"/>
        </w:rPr>
      </w:pPr>
      <w:r w:rsidRPr="001B74D3">
        <w:rPr>
          <w:rFonts w:ascii="Times New Roman" w:hAnsi="Times New Roman" w:cs="Times New Roman"/>
          <w:sz w:val="24"/>
          <w:szCs w:val="24"/>
          <w:highlight w:val="yellow"/>
        </w:rPr>
        <w:lastRenderedPageBreak/>
        <w:t>напряжения.</w:t>
      </w:r>
      <w:r w:rsidRPr="001B74D3">
        <w:rPr>
          <w:rFonts w:ascii="Times New Roman" w:hAnsi="Times New Roman" w:cs="Times New Roman"/>
          <w:sz w:val="24"/>
          <w:szCs w:val="24"/>
        </w:rPr>
        <w:t xml:space="preserve"> Выбирая охлаждающие среды, следует учитывать закаливаемость и прокаливаемость данной стали.</w:t>
      </w:r>
    </w:p>
    <w:p w:rsidR="001B74D3" w:rsidRPr="001B74D3" w:rsidRDefault="001B74D3" w:rsidP="001B74D3">
      <w:pPr>
        <w:shd w:val="clear" w:color="auto" w:fill="FFFFFF"/>
        <w:spacing w:line="240" w:lineRule="auto"/>
        <w:ind w:left="5" w:right="10" w:firstLine="307"/>
        <w:jc w:val="both"/>
        <w:rPr>
          <w:rFonts w:ascii="Times New Roman" w:hAnsi="Times New Roman" w:cs="Times New Roman"/>
          <w:sz w:val="24"/>
          <w:szCs w:val="24"/>
        </w:rPr>
      </w:pPr>
      <w:r w:rsidRPr="001B74D3">
        <w:rPr>
          <w:rFonts w:ascii="Times New Roman" w:hAnsi="Times New Roman" w:cs="Times New Roman"/>
          <w:sz w:val="24"/>
          <w:szCs w:val="24"/>
        </w:rPr>
        <w:t>Закаливаемость — способность стали принимать за</w:t>
      </w:r>
      <w:r w:rsidRPr="001B74D3">
        <w:rPr>
          <w:rFonts w:ascii="Times New Roman" w:hAnsi="Times New Roman" w:cs="Times New Roman"/>
          <w:sz w:val="24"/>
          <w:szCs w:val="24"/>
        </w:rPr>
        <w:softHyphen/>
        <w:t>калку, т. е. приобретать при закалке детали высокую твердость. Закаливаемость определяется содержанием углерода в стали. Низкоуглеродистые стали (до 0,20% С) практически не закаливаются, так как при закалке их твердость не повышается.</w:t>
      </w:r>
      <w:r w:rsidRPr="001B74D3">
        <w:rPr>
          <w:rFonts w:ascii="Times New Roman" w:hAnsi="Times New Roman" w:cs="Times New Roman"/>
          <w:noProof/>
          <w:sz w:val="24"/>
          <w:szCs w:val="24"/>
        </w:rPr>
        <w:pict>
          <v:group id="_x0000_s1065" style="position:absolute;left:0;text-align:left;margin-left:0;margin-top:143.75pt;width:315pt;height:189pt;z-index:251683840;mso-position-horizontal-relative:text;mso-position-vertical-relative:text" coordorigin="1494,4871" coordsize="6350,3823">
            <v:shape id="_x0000_s1066" type="#_x0000_t75" style="position:absolute;left:1559;top:4871;width:6285;height:3135">
              <v:imagedata r:id="rId22" o:title="" gain="234057f" blacklevel="-9830f"/>
            </v:shape>
            <v:shape id="_x0000_s1067" type="#_x0000_t202" style="position:absolute;left:1494;top:7974;width:5940;height:720" stroked="f">
              <v:textbox>
                <w:txbxContent>
                  <w:p w:rsidR="001B74D3" w:rsidRPr="00FC153E" w:rsidRDefault="001B74D3" w:rsidP="001B74D3">
                    <w:pPr>
                      <w:spacing w:line="192" w:lineRule="auto"/>
                      <w:jc w:val="center"/>
                      <w:rPr>
                        <w:sz w:val="24"/>
                        <w:szCs w:val="24"/>
                      </w:rPr>
                    </w:pPr>
                    <w:r w:rsidRPr="00FC153E">
                      <w:rPr>
                        <w:sz w:val="24"/>
                        <w:szCs w:val="24"/>
                      </w:rPr>
                      <w:t xml:space="preserve">Рис. </w:t>
                    </w:r>
                    <w:r>
                      <w:rPr>
                        <w:sz w:val="24"/>
                        <w:szCs w:val="24"/>
                      </w:rPr>
                      <w:t>94</w:t>
                    </w:r>
                    <w:r w:rsidRPr="00FC153E">
                      <w:rPr>
                        <w:sz w:val="24"/>
                        <w:szCs w:val="24"/>
                      </w:rPr>
                      <w:t xml:space="preserve">. </w:t>
                    </w:r>
                    <w:r>
                      <w:rPr>
                        <w:sz w:val="24"/>
                        <w:szCs w:val="24"/>
                      </w:rPr>
                      <w:t>Схемы показывающие различную скорость охлаждения по сечению изделия</w:t>
                    </w:r>
                  </w:p>
                </w:txbxContent>
              </v:textbox>
            </v:shape>
            <w10:wrap type="square"/>
          </v:group>
        </w:pict>
      </w:r>
      <w:r w:rsidRPr="001B74D3">
        <w:rPr>
          <w:rFonts w:ascii="Times New Roman" w:hAnsi="Times New Roman" w:cs="Times New Roman"/>
          <w:sz w:val="24"/>
          <w:szCs w:val="24"/>
        </w:rPr>
        <w:t xml:space="preserve"> Под прокаливаемостъю понимают глубину проникно</w:t>
      </w:r>
      <w:r w:rsidRPr="001B74D3">
        <w:rPr>
          <w:rFonts w:ascii="Times New Roman" w:hAnsi="Times New Roman" w:cs="Times New Roman"/>
          <w:sz w:val="24"/>
          <w:szCs w:val="24"/>
        </w:rPr>
        <w:softHyphen/>
        <w:t>вения закаленной зоны. За глубину закаленной зоны принято считать расстояние от поверхности до слоя,где в структуре будут примерно одинаковые объемы мар</w:t>
      </w:r>
      <w:r w:rsidRPr="001B74D3">
        <w:rPr>
          <w:rFonts w:ascii="Times New Roman" w:hAnsi="Times New Roman" w:cs="Times New Roman"/>
          <w:sz w:val="24"/>
          <w:szCs w:val="24"/>
        </w:rPr>
        <w:softHyphen/>
        <w:t>тенсита и троостита. Чем медленнее происходит превра</w:t>
      </w:r>
      <w:r w:rsidRPr="001B74D3">
        <w:rPr>
          <w:rFonts w:ascii="Times New Roman" w:hAnsi="Times New Roman" w:cs="Times New Roman"/>
          <w:sz w:val="24"/>
          <w:szCs w:val="24"/>
        </w:rPr>
        <w:softHyphen/>
        <w:t>щение аустенита в перлит, т. е. чем больше устойчи</w:t>
      </w:r>
      <w:r w:rsidRPr="001B74D3">
        <w:rPr>
          <w:rFonts w:ascii="Times New Roman" w:hAnsi="Times New Roman" w:cs="Times New Roman"/>
          <w:sz w:val="24"/>
          <w:szCs w:val="24"/>
        </w:rPr>
        <w:softHyphen/>
        <w:t>вость переохлажденного аустенита, чем меньше крити</w:t>
      </w:r>
      <w:r w:rsidRPr="001B74D3">
        <w:rPr>
          <w:rFonts w:ascii="Times New Roman" w:hAnsi="Times New Roman" w:cs="Times New Roman"/>
          <w:sz w:val="24"/>
          <w:szCs w:val="24"/>
        </w:rPr>
        <w:softHyphen/>
        <w:t xml:space="preserve">ческая скорость закалки, тем больше прокаливаемость. На рис. 94 приведены схемы, показывающие измене ние скорости охлаждения по сечению </w:t>
      </w:r>
    </w:p>
    <w:p w:rsidR="001B74D3" w:rsidRPr="001B74D3" w:rsidRDefault="001B74D3" w:rsidP="001B74D3">
      <w:pPr>
        <w:shd w:val="clear" w:color="auto" w:fill="FFFFFF"/>
        <w:spacing w:line="240" w:lineRule="auto"/>
        <w:ind w:left="182" w:right="-54" w:firstLine="125"/>
        <w:jc w:val="both"/>
        <w:rPr>
          <w:rFonts w:ascii="Times New Roman" w:hAnsi="Times New Roman" w:cs="Times New Roman"/>
          <w:sz w:val="24"/>
          <w:szCs w:val="24"/>
        </w:rPr>
      </w:pPr>
      <w:r w:rsidRPr="001B74D3">
        <w:rPr>
          <w:rFonts w:ascii="Times New Roman" w:hAnsi="Times New Roman" w:cs="Times New Roman"/>
          <w:sz w:val="24"/>
          <w:szCs w:val="24"/>
        </w:rPr>
        <w:t>изделия. Укрупне</w:t>
      </w:r>
      <w:r w:rsidRPr="001B74D3">
        <w:rPr>
          <w:rFonts w:ascii="Times New Roman" w:hAnsi="Times New Roman" w:cs="Times New Roman"/>
          <w:sz w:val="24"/>
          <w:szCs w:val="24"/>
        </w:rPr>
        <w:softHyphen/>
        <w:t>ние зерен аустенита при нагреве под закалку также способствует увеличению прокаливаемости. Факторы, которые   уменьшают   устойчивость переохлажденного  аустенита (нерастворимые частицы, неоднородность аус</w:t>
      </w:r>
      <w:r w:rsidRPr="001B74D3">
        <w:rPr>
          <w:rFonts w:ascii="Times New Roman" w:hAnsi="Times New Roman" w:cs="Times New Roman"/>
          <w:sz w:val="24"/>
          <w:szCs w:val="24"/>
        </w:rPr>
        <w:softHyphen/>
        <w:t>тенита и др.), уменьшают прокаливаемость.' Характеристикой прокаливаемости является критиче</w:t>
      </w:r>
      <w:r w:rsidRPr="001B74D3">
        <w:rPr>
          <w:rFonts w:ascii="Times New Roman" w:hAnsi="Times New Roman" w:cs="Times New Roman"/>
          <w:sz w:val="24"/>
          <w:szCs w:val="24"/>
        </w:rPr>
        <w:softHyphen/>
        <w:t>ский диаметр - максимальное сечение, прокаливающееся в данном охладителе на глубину, равную радиусу изделия. В этом случае и на поверхности изделия, и в его центре скорость охлаждения больше критической (рис. 95).</w:t>
      </w:r>
    </w:p>
    <w:p w:rsidR="001B74D3" w:rsidRPr="001B74D3" w:rsidRDefault="001B74D3" w:rsidP="001B74D3">
      <w:pPr>
        <w:spacing w:before="101" w:line="240" w:lineRule="auto"/>
        <w:ind w:right="43"/>
        <w:rPr>
          <w:rFonts w:ascii="Times New Roman" w:hAnsi="Times New Roman" w:cs="Times New Roman"/>
          <w:sz w:val="24"/>
          <w:szCs w:val="24"/>
        </w:rPr>
      </w:pPr>
      <w:r w:rsidRPr="001B74D3">
        <w:rPr>
          <w:rFonts w:ascii="Times New Roman" w:hAnsi="Times New Roman" w:cs="Times New Roman"/>
          <w:noProof/>
          <w:sz w:val="24"/>
          <w:szCs w:val="24"/>
        </w:rPr>
        <w:pict>
          <v:shape id="_x0000_s1064" type="#_x0000_t202" style="position:absolute;margin-left:45pt;margin-top:27.3pt;width:153pt;height:63pt;z-index:251682816" stroked="f">
            <v:textbox>
              <w:txbxContent>
                <w:p w:rsidR="001B74D3" w:rsidRDefault="001B74D3" w:rsidP="001B74D3">
                  <w:pPr>
                    <w:spacing w:line="192" w:lineRule="auto"/>
                    <w:rPr>
                      <w:sz w:val="24"/>
                      <w:szCs w:val="24"/>
                    </w:rPr>
                  </w:pPr>
                  <w:r>
                    <w:rPr>
                      <w:sz w:val="24"/>
                      <w:szCs w:val="24"/>
                    </w:rPr>
                    <w:t>Рис. 95. Закаленный слой (заштрихован) в цилиндрических образцах различных сечений (</w:t>
                  </w:r>
                  <w:r>
                    <w:rPr>
                      <w:sz w:val="24"/>
                      <w:szCs w:val="24"/>
                      <w:lang w:val="en-US"/>
                    </w:rPr>
                    <w:t>D</w:t>
                  </w:r>
                  <w:r w:rsidRPr="00FC153E">
                    <w:rPr>
                      <w:sz w:val="24"/>
                      <w:szCs w:val="24"/>
                    </w:rPr>
                    <w:t xml:space="preserve"> </w:t>
                  </w:r>
                  <w:r>
                    <w:rPr>
                      <w:sz w:val="24"/>
                      <w:szCs w:val="24"/>
                      <w:vertAlign w:val="subscript"/>
                    </w:rPr>
                    <w:t xml:space="preserve">КР </w:t>
                  </w:r>
                  <w:r>
                    <w:rPr>
                      <w:sz w:val="24"/>
                      <w:szCs w:val="24"/>
                    </w:rPr>
                    <w:t>–</w:t>
                  </w:r>
                </w:p>
                <w:p w:rsidR="001B74D3" w:rsidRPr="00FC153E" w:rsidRDefault="001B74D3" w:rsidP="001B74D3">
                  <w:pPr>
                    <w:spacing w:line="192" w:lineRule="auto"/>
                    <w:rPr>
                      <w:sz w:val="24"/>
                      <w:szCs w:val="24"/>
                    </w:rPr>
                  </w:pPr>
                  <w:r>
                    <w:rPr>
                      <w:sz w:val="24"/>
                      <w:szCs w:val="24"/>
                    </w:rPr>
                    <w:t>Критический диаметр)</w:t>
                  </w:r>
                </w:p>
              </w:txbxContent>
            </v:textbox>
          </v:shape>
        </w:pict>
      </w:r>
      <w:r w:rsidRPr="001B74D3">
        <w:rPr>
          <w:rFonts w:ascii="Times New Roman" w:hAnsi="Times New Roman" w:cs="Times New Roman"/>
          <w:sz w:val="24"/>
          <w:szCs w:val="24"/>
        </w:rPr>
        <w:t xml:space="preserve">            </w:t>
      </w:r>
      <w:r w:rsidRPr="001B74D3">
        <w:rPr>
          <w:rFonts w:ascii="Times New Roman" w:hAnsi="Times New Roman" w:cs="Times New Roman"/>
          <w:noProof/>
          <w:sz w:val="24"/>
          <w:szCs w:val="24"/>
        </w:rPr>
        <w:drawing>
          <wp:inline distT="0" distB="0" distL="0" distR="0">
            <wp:extent cx="4457700" cy="1266825"/>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lum bright="-36000" contrast="84000"/>
                    </a:blip>
                    <a:srcRect/>
                    <a:stretch>
                      <a:fillRect/>
                    </a:stretch>
                  </pic:blipFill>
                  <pic:spPr bwMode="auto">
                    <a:xfrm>
                      <a:off x="0" y="0"/>
                      <a:ext cx="4457700" cy="1266825"/>
                    </a:xfrm>
                    <a:prstGeom prst="rect">
                      <a:avLst/>
                    </a:prstGeom>
                    <a:noFill/>
                    <a:ln w="9525">
                      <a:noFill/>
                      <a:miter lim="800000"/>
                      <a:headEnd/>
                      <a:tailEnd/>
                    </a:ln>
                  </pic:spPr>
                </pic:pic>
              </a:graphicData>
            </a:graphic>
          </wp:inline>
        </w:drawing>
      </w:r>
    </w:p>
    <w:p w:rsidR="001B74D3" w:rsidRPr="001B74D3" w:rsidRDefault="001B74D3" w:rsidP="001B74D3">
      <w:pPr>
        <w:shd w:val="clear" w:color="auto" w:fill="FFFFFF"/>
        <w:spacing w:line="240" w:lineRule="auto"/>
        <w:ind w:left="235" w:right="144" w:firstLine="312"/>
        <w:jc w:val="both"/>
        <w:rPr>
          <w:rFonts w:ascii="Times New Roman" w:hAnsi="Times New Roman" w:cs="Times New Roman"/>
          <w:sz w:val="24"/>
          <w:szCs w:val="24"/>
        </w:rPr>
      </w:pPr>
      <w:r w:rsidRPr="001B74D3">
        <w:rPr>
          <w:rFonts w:ascii="Times New Roman" w:hAnsi="Times New Roman" w:cs="Times New Roman"/>
          <w:sz w:val="24"/>
          <w:szCs w:val="24"/>
        </w:rPr>
        <w:t xml:space="preserve">      Изделия, имеющие размеры меньше критического диаметра, прокаливаются в данном охладителе на</w:t>
      </w:r>
      <w:r w:rsidRPr="001B74D3">
        <w:rPr>
          <w:rFonts w:ascii="Times New Roman" w:hAnsi="Times New Roman" w:cs="Times New Roman"/>
          <w:sz w:val="24"/>
          <w:szCs w:val="24"/>
        </w:rPr>
        <w:softHyphen/>
        <w:t>сквозь. Зная критический диаметр, можно правильно выбрать сталь для деталей определенных размеров и назначения.</w:t>
      </w:r>
    </w:p>
    <w:p w:rsidR="001B74D3" w:rsidRPr="001B74D3" w:rsidRDefault="001B74D3" w:rsidP="001B74D3">
      <w:pPr>
        <w:shd w:val="clear" w:color="auto" w:fill="FFFFFF"/>
        <w:spacing w:line="240" w:lineRule="auto"/>
        <w:ind w:left="19" w:firstLine="317"/>
        <w:jc w:val="both"/>
        <w:rPr>
          <w:rFonts w:ascii="Times New Roman" w:hAnsi="Times New Roman" w:cs="Times New Roman"/>
          <w:sz w:val="24"/>
          <w:szCs w:val="24"/>
        </w:rPr>
      </w:pPr>
      <w:r w:rsidRPr="001B74D3">
        <w:rPr>
          <w:rFonts w:ascii="Times New Roman" w:hAnsi="Times New Roman" w:cs="Times New Roman"/>
          <w:sz w:val="24"/>
          <w:szCs w:val="24"/>
        </w:rPr>
        <w:t>Прокаливаемость каждой стали определяют экспериментально. Наиболее простой способ — стандартный метод торцовой закалки. Прокаливаемость углеродис</w:t>
      </w:r>
      <w:r w:rsidRPr="001B74D3">
        <w:rPr>
          <w:rFonts w:ascii="Times New Roman" w:hAnsi="Times New Roman" w:cs="Times New Roman"/>
          <w:sz w:val="24"/>
          <w:szCs w:val="24"/>
        </w:rPr>
        <w:softHyphen/>
        <w:t xml:space="preserve">тых сталей находится в прямой зависимости от содержания углерода. Для сталей с 0,8% С это примерно 5— </w:t>
      </w:r>
      <w:smartTag w:uri="urn:schemas-microsoft-com:office:smarttags" w:element="metricconverter">
        <w:smartTagPr>
          <w:attr w:name="ProductID" w:val="6 мм"/>
        </w:smartTagPr>
        <w:r w:rsidRPr="001B74D3">
          <w:rPr>
            <w:rFonts w:ascii="Times New Roman" w:hAnsi="Times New Roman" w:cs="Times New Roman"/>
            <w:sz w:val="24"/>
            <w:szCs w:val="24"/>
          </w:rPr>
          <w:t>6 мм</w:t>
        </w:r>
      </w:smartTag>
      <w:r w:rsidRPr="001B74D3">
        <w:rPr>
          <w:rFonts w:ascii="Times New Roman" w:hAnsi="Times New Roman" w:cs="Times New Roman"/>
          <w:sz w:val="24"/>
          <w:szCs w:val="24"/>
        </w:rPr>
        <w:t>. Легирующие элементы, увеличивая устойчивость пе</w:t>
      </w:r>
      <w:r w:rsidRPr="001B74D3">
        <w:rPr>
          <w:rFonts w:ascii="Times New Roman" w:hAnsi="Times New Roman" w:cs="Times New Roman"/>
          <w:sz w:val="24"/>
          <w:szCs w:val="24"/>
        </w:rPr>
        <w:softHyphen/>
        <w:t xml:space="preserve">реохлажденного аустенита, уменьшают критическую скорость </w:t>
      </w:r>
      <w:r w:rsidRPr="001B74D3">
        <w:rPr>
          <w:rFonts w:ascii="Times New Roman" w:hAnsi="Times New Roman" w:cs="Times New Roman"/>
          <w:sz w:val="24"/>
          <w:szCs w:val="24"/>
          <w:lang w:val="en-US"/>
        </w:rPr>
        <w:t>V</w:t>
      </w:r>
      <w:r w:rsidRPr="001B74D3">
        <w:rPr>
          <w:rFonts w:ascii="Times New Roman" w:hAnsi="Times New Roman" w:cs="Times New Roman"/>
          <w:sz w:val="24"/>
          <w:szCs w:val="24"/>
          <w:vertAlign w:val="subscript"/>
        </w:rPr>
        <w:t>К</w:t>
      </w:r>
      <w:r w:rsidRPr="001B74D3">
        <w:rPr>
          <w:rFonts w:ascii="Times New Roman" w:hAnsi="Times New Roman" w:cs="Times New Roman"/>
          <w:sz w:val="24"/>
          <w:szCs w:val="24"/>
        </w:rPr>
        <w:t xml:space="preserve">р закалки (исключение составляет кобальт). Поэтому некоторые легированные стали в результате охлаждения на воздухе приобретают структуру мартенсита. С уменьшением </w:t>
      </w:r>
      <w:r w:rsidRPr="001B74D3">
        <w:rPr>
          <w:rFonts w:ascii="Times New Roman" w:hAnsi="Times New Roman" w:cs="Times New Roman"/>
          <w:sz w:val="24"/>
          <w:szCs w:val="24"/>
          <w:lang w:val="en-US"/>
        </w:rPr>
        <w:t>v</w:t>
      </w:r>
      <w:r w:rsidRPr="001B74D3">
        <w:rPr>
          <w:rFonts w:ascii="Times New Roman" w:hAnsi="Times New Roman" w:cs="Times New Roman"/>
          <w:sz w:val="24"/>
          <w:szCs w:val="24"/>
          <w:vertAlign w:val="subscript"/>
          <w:lang w:val="en-US"/>
        </w:rPr>
        <w:t>KV</w:t>
      </w:r>
      <w:r w:rsidRPr="001B74D3">
        <w:rPr>
          <w:rFonts w:ascii="Times New Roman" w:hAnsi="Times New Roman" w:cs="Times New Roman"/>
          <w:sz w:val="24"/>
          <w:szCs w:val="24"/>
        </w:rPr>
        <w:t xml:space="preserve"> уменьшаются внутренние на</w:t>
      </w:r>
      <w:r w:rsidRPr="001B74D3">
        <w:rPr>
          <w:rFonts w:ascii="Times New Roman" w:hAnsi="Times New Roman" w:cs="Times New Roman"/>
          <w:sz w:val="24"/>
          <w:szCs w:val="24"/>
        </w:rPr>
        <w:softHyphen/>
        <w:t>пряжения и вероятность появления брака. Однако по</w:t>
      </w:r>
      <w:r w:rsidRPr="001B74D3">
        <w:rPr>
          <w:rFonts w:ascii="Times New Roman" w:hAnsi="Times New Roman" w:cs="Times New Roman"/>
          <w:sz w:val="24"/>
          <w:szCs w:val="24"/>
        </w:rPr>
        <w:softHyphen/>
        <w:t xml:space="preserve">нижение температуры мартенситного </w:t>
      </w:r>
      <w:r w:rsidRPr="001B74D3">
        <w:rPr>
          <w:rFonts w:ascii="Times New Roman" w:hAnsi="Times New Roman" w:cs="Times New Roman"/>
          <w:sz w:val="24"/>
          <w:szCs w:val="24"/>
        </w:rPr>
        <w:lastRenderedPageBreak/>
        <w:t>превращения способствует увеличению количества остаточного аусте</w:t>
      </w:r>
      <w:r w:rsidRPr="001B74D3">
        <w:rPr>
          <w:rFonts w:ascii="Times New Roman" w:hAnsi="Times New Roman" w:cs="Times New Roman"/>
          <w:sz w:val="24"/>
          <w:szCs w:val="24"/>
        </w:rPr>
        <w:softHyphen/>
        <w:t>нита в стали после закалки.</w:t>
      </w:r>
    </w:p>
    <w:p w:rsidR="001B74D3" w:rsidRPr="001B74D3" w:rsidRDefault="001B74D3" w:rsidP="001B74D3">
      <w:pPr>
        <w:shd w:val="clear" w:color="auto" w:fill="FFFFFF"/>
        <w:spacing w:line="240" w:lineRule="auto"/>
        <w:ind w:left="5" w:right="10" w:firstLine="322"/>
        <w:jc w:val="both"/>
        <w:rPr>
          <w:rFonts w:ascii="Times New Roman" w:hAnsi="Times New Roman" w:cs="Times New Roman"/>
          <w:sz w:val="24"/>
          <w:szCs w:val="24"/>
        </w:rPr>
      </w:pPr>
      <w:r w:rsidRPr="001B74D3">
        <w:rPr>
          <w:rFonts w:ascii="Times New Roman" w:hAnsi="Times New Roman" w:cs="Times New Roman"/>
          <w:sz w:val="24"/>
          <w:szCs w:val="24"/>
        </w:rPr>
        <w:t>С введением в сталь легирующих элементов закаливаемость и прокаливаемость увеличиваются. Особенно сильно увеличивают прокаливаемость молибден и бор (кобальт и в этом случае действует противоположно). Карбидообразующие элементы увеличивают прокалива</w:t>
      </w:r>
      <w:r w:rsidRPr="001B74D3">
        <w:rPr>
          <w:rFonts w:ascii="Times New Roman" w:hAnsi="Times New Roman" w:cs="Times New Roman"/>
          <w:sz w:val="24"/>
          <w:szCs w:val="24"/>
        </w:rPr>
        <w:softHyphen/>
        <w:t>емость только в том случае, если они при нагреве рас</w:t>
      </w:r>
      <w:r w:rsidRPr="001B74D3">
        <w:rPr>
          <w:rFonts w:ascii="Times New Roman" w:hAnsi="Times New Roman" w:cs="Times New Roman"/>
          <w:sz w:val="24"/>
          <w:szCs w:val="24"/>
        </w:rPr>
        <w:softHyphen/>
        <w:t>творились в аустените. В противном случае указанные элементы являются центрами распада аустенита и про</w:t>
      </w:r>
      <w:r w:rsidRPr="001B74D3">
        <w:rPr>
          <w:rFonts w:ascii="Times New Roman" w:hAnsi="Times New Roman" w:cs="Times New Roman"/>
          <w:sz w:val="24"/>
          <w:szCs w:val="24"/>
        </w:rPr>
        <w:softHyphen/>
        <w:t>каливаемость будет даже ухудшаться.</w:t>
      </w:r>
    </w:p>
    <w:p w:rsidR="001B74D3" w:rsidRPr="001B74D3" w:rsidRDefault="001B74D3" w:rsidP="001B74D3">
      <w:pPr>
        <w:shd w:val="clear" w:color="auto" w:fill="FFFFFF"/>
        <w:spacing w:line="240" w:lineRule="auto"/>
        <w:ind w:right="24" w:firstLine="317"/>
        <w:jc w:val="both"/>
        <w:rPr>
          <w:rFonts w:ascii="Times New Roman" w:hAnsi="Times New Roman" w:cs="Times New Roman"/>
          <w:sz w:val="24"/>
          <w:szCs w:val="24"/>
        </w:rPr>
      </w:pPr>
      <w:r w:rsidRPr="001B74D3">
        <w:rPr>
          <w:rFonts w:ascii="Times New Roman" w:hAnsi="Times New Roman" w:cs="Times New Roman"/>
          <w:sz w:val="24"/>
          <w:szCs w:val="24"/>
        </w:rPr>
        <w:t>Температура нагрева легированных сталей под за</w:t>
      </w:r>
      <w:r w:rsidRPr="001B74D3">
        <w:rPr>
          <w:rFonts w:ascii="Times New Roman" w:hAnsi="Times New Roman" w:cs="Times New Roman"/>
          <w:sz w:val="24"/>
          <w:szCs w:val="24"/>
        </w:rPr>
        <w:softHyphen/>
        <w:t>калку по сравнению с углеродистыми сталями выше. Это объясняется, во.-первых, тем, что большинство леги</w:t>
      </w:r>
      <w:r w:rsidRPr="001B74D3">
        <w:rPr>
          <w:rFonts w:ascii="Times New Roman" w:hAnsi="Times New Roman" w:cs="Times New Roman"/>
          <w:sz w:val="24"/>
          <w:szCs w:val="24"/>
        </w:rPr>
        <w:softHyphen/>
        <w:t>рующих элементов повышает температуру критических точек А</w:t>
      </w:r>
      <w:r w:rsidRPr="001B74D3">
        <w:rPr>
          <w:rFonts w:ascii="Times New Roman" w:hAnsi="Times New Roman" w:cs="Times New Roman"/>
          <w:sz w:val="24"/>
          <w:szCs w:val="24"/>
          <w:vertAlign w:val="subscript"/>
        </w:rPr>
        <w:t>1</w:t>
      </w:r>
      <w:r w:rsidRPr="001B74D3">
        <w:rPr>
          <w:rFonts w:ascii="Times New Roman" w:hAnsi="Times New Roman" w:cs="Times New Roman"/>
          <w:sz w:val="24"/>
          <w:szCs w:val="24"/>
        </w:rPr>
        <w:t xml:space="preserve"> и А</w:t>
      </w:r>
      <w:r w:rsidRPr="001B74D3">
        <w:rPr>
          <w:rFonts w:ascii="Times New Roman" w:hAnsi="Times New Roman" w:cs="Times New Roman"/>
          <w:sz w:val="24"/>
          <w:szCs w:val="24"/>
          <w:vertAlign w:val="subscript"/>
        </w:rPr>
        <w:t>3</w:t>
      </w:r>
      <w:r w:rsidRPr="001B74D3">
        <w:rPr>
          <w:rFonts w:ascii="Times New Roman" w:hAnsi="Times New Roman" w:cs="Times New Roman"/>
          <w:sz w:val="24"/>
          <w:szCs w:val="24"/>
        </w:rPr>
        <w:t>. Во-вторых, диффузионные процессы в ле</w:t>
      </w:r>
      <w:r w:rsidRPr="001B74D3">
        <w:rPr>
          <w:rFonts w:ascii="Times New Roman" w:hAnsi="Times New Roman" w:cs="Times New Roman"/>
          <w:sz w:val="24"/>
          <w:szCs w:val="24"/>
        </w:rPr>
        <w:softHyphen/>
        <w:t>гированных сталях протекают значительно медленнее, так как легирующие элементы образуют твердые рас</w:t>
      </w:r>
      <w:r w:rsidRPr="001B74D3">
        <w:rPr>
          <w:rFonts w:ascii="Times New Roman" w:hAnsi="Times New Roman" w:cs="Times New Roman"/>
          <w:sz w:val="24"/>
          <w:szCs w:val="24"/>
        </w:rPr>
        <w:softHyphen/>
        <w:t>творы замещения, а углерод — внедрения. Поэтому тем</w:t>
      </w:r>
      <w:r w:rsidRPr="001B74D3">
        <w:rPr>
          <w:rFonts w:ascii="Times New Roman" w:hAnsi="Times New Roman" w:cs="Times New Roman"/>
          <w:sz w:val="24"/>
          <w:szCs w:val="24"/>
        </w:rPr>
        <w:softHyphen/>
        <w:t>пературу закалки обычно выбирают на 50—60 град вы</w:t>
      </w:r>
      <w:r w:rsidRPr="001B74D3">
        <w:rPr>
          <w:rFonts w:ascii="Times New Roman" w:hAnsi="Times New Roman" w:cs="Times New Roman"/>
          <w:sz w:val="24"/>
          <w:szCs w:val="24"/>
        </w:rPr>
        <w:softHyphen/>
        <w:t>ше точки Ас</w:t>
      </w:r>
      <w:r w:rsidRPr="001B74D3">
        <w:rPr>
          <w:rFonts w:ascii="Times New Roman" w:hAnsi="Times New Roman" w:cs="Times New Roman"/>
          <w:sz w:val="24"/>
          <w:szCs w:val="24"/>
          <w:vertAlign w:val="subscript"/>
        </w:rPr>
        <w:t>г</w:t>
      </w:r>
      <w:r w:rsidRPr="001B74D3">
        <w:rPr>
          <w:rFonts w:ascii="Times New Roman" w:hAnsi="Times New Roman" w:cs="Times New Roman"/>
          <w:sz w:val="24"/>
          <w:szCs w:val="24"/>
        </w:rPr>
        <w:t xml:space="preserve"> этих сталей и увеличивают продолжитель</w:t>
      </w:r>
      <w:r w:rsidRPr="001B74D3">
        <w:rPr>
          <w:rFonts w:ascii="Times New Roman" w:hAnsi="Times New Roman" w:cs="Times New Roman"/>
          <w:sz w:val="24"/>
          <w:szCs w:val="24"/>
        </w:rPr>
        <w:softHyphen/>
        <w:t>ность выдержки при температуре закалки. Такой нагрев способствует также диссоциации карбидов и луч</w:t>
      </w:r>
      <w:r w:rsidRPr="001B74D3">
        <w:rPr>
          <w:rFonts w:ascii="Times New Roman" w:hAnsi="Times New Roman" w:cs="Times New Roman"/>
          <w:sz w:val="24"/>
          <w:szCs w:val="24"/>
        </w:rPr>
        <w:softHyphen/>
        <w:t>шей растворимости легирующих элементов в аустените.</w:t>
      </w:r>
    </w:p>
    <w:p w:rsidR="001B74D3" w:rsidRPr="001B74D3" w:rsidRDefault="001B74D3" w:rsidP="001B74D3">
      <w:pPr>
        <w:shd w:val="clear" w:color="auto" w:fill="FFFFFF"/>
        <w:spacing w:line="240" w:lineRule="auto"/>
        <w:ind w:right="29" w:firstLine="317"/>
        <w:jc w:val="both"/>
        <w:rPr>
          <w:rFonts w:ascii="Times New Roman" w:hAnsi="Times New Roman" w:cs="Times New Roman"/>
          <w:sz w:val="24"/>
          <w:szCs w:val="24"/>
        </w:rPr>
      </w:pPr>
      <w:r w:rsidRPr="001B74D3">
        <w:rPr>
          <w:rFonts w:ascii="Times New Roman" w:hAnsi="Times New Roman" w:cs="Times New Roman"/>
          <w:sz w:val="24"/>
          <w:szCs w:val="24"/>
        </w:rPr>
        <w:t>В результате закалки легированных сталей получа</w:t>
      </w:r>
      <w:r w:rsidRPr="001B74D3">
        <w:rPr>
          <w:rFonts w:ascii="Times New Roman" w:hAnsi="Times New Roman" w:cs="Times New Roman"/>
          <w:sz w:val="24"/>
          <w:szCs w:val="24"/>
        </w:rPr>
        <w:softHyphen/>
        <w:t>ют структуру легированного мартенсита, который со</w:t>
      </w:r>
      <w:r w:rsidRPr="001B74D3">
        <w:rPr>
          <w:rFonts w:ascii="Times New Roman" w:hAnsi="Times New Roman" w:cs="Times New Roman"/>
          <w:sz w:val="24"/>
          <w:szCs w:val="24"/>
        </w:rPr>
        <w:softHyphen/>
        <w:t>держит не только углерод, но и легирующие элементы.</w:t>
      </w:r>
    </w:p>
    <w:p w:rsidR="001B74D3" w:rsidRPr="001B74D3" w:rsidRDefault="001B74D3" w:rsidP="001B74D3">
      <w:pPr>
        <w:shd w:val="clear" w:color="auto" w:fill="FFFFFF"/>
        <w:spacing w:before="5" w:line="240" w:lineRule="auto"/>
        <w:ind w:left="5" w:right="29"/>
        <w:jc w:val="both"/>
        <w:rPr>
          <w:rFonts w:ascii="Times New Roman" w:hAnsi="Times New Roman" w:cs="Times New Roman"/>
          <w:sz w:val="24"/>
          <w:szCs w:val="24"/>
        </w:rPr>
      </w:pPr>
      <w:r w:rsidRPr="001B74D3">
        <w:rPr>
          <w:rFonts w:ascii="Times New Roman" w:hAnsi="Times New Roman" w:cs="Times New Roman"/>
          <w:sz w:val="24"/>
          <w:szCs w:val="24"/>
        </w:rPr>
        <w:t>Это оказывает существенное влияние на превращения, протекающие при отпуске.</w:t>
      </w:r>
    </w:p>
    <w:p w:rsidR="001B74D3" w:rsidRPr="001B74D3" w:rsidRDefault="001B74D3" w:rsidP="001B74D3">
      <w:pPr>
        <w:shd w:val="clear" w:color="auto" w:fill="FFFFFF"/>
        <w:spacing w:line="240" w:lineRule="auto"/>
        <w:ind w:left="5" w:right="10" w:firstLine="307"/>
        <w:jc w:val="both"/>
        <w:rPr>
          <w:rFonts w:ascii="Times New Roman" w:hAnsi="Times New Roman" w:cs="Times New Roman"/>
          <w:sz w:val="24"/>
          <w:szCs w:val="24"/>
        </w:rPr>
      </w:pPr>
      <w:r w:rsidRPr="001B74D3">
        <w:rPr>
          <w:rFonts w:ascii="Times New Roman" w:hAnsi="Times New Roman" w:cs="Times New Roman"/>
          <w:sz w:val="24"/>
          <w:szCs w:val="24"/>
        </w:rPr>
        <w:t>Нагрев легированных сталей при закалке до более высоких температур не приводит к росту зерна, так как все легирующие элементы (кроме марганца и бора) уменьшают склонность к росту зерна. Элементы, обра</w:t>
      </w:r>
      <w:r w:rsidRPr="001B74D3">
        <w:rPr>
          <w:rFonts w:ascii="Times New Roman" w:hAnsi="Times New Roman" w:cs="Times New Roman"/>
          <w:sz w:val="24"/>
          <w:szCs w:val="24"/>
        </w:rPr>
        <w:softHyphen/>
        <w:t>зующие слабо диссоциирующие при нагреве карбиды, способствуют измельчению зерна аустенита.</w:t>
      </w:r>
    </w:p>
    <w:p w:rsidR="001B74D3" w:rsidRPr="001B74D3" w:rsidRDefault="001B74D3" w:rsidP="001B74D3">
      <w:pPr>
        <w:shd w:val="clear" w:color="auto" w:fill="FFFFFF"/>
        <w:spacing w:line="240" w:lineRule="auto"/>
        <w:ind w:left="5" w:right="10" w:firstLine="302"/>
        <w:jc w:val="both"/>
        <w:rPr>
          <w:rFonts w:ascii="Times New Roman" w:hAnsi="Times New Roman" w:cs="Times New Roman"/>
          <w:sz w:val="24"/>
          <w:szCs w:val="24"/>
        </w:rPr>
      </w:pPr>
      <w:r w:rsidRPr="001B74D3">
        <w:rPr>
          <w:rFonts w:ascii="Times New Roman" w:hAnsi="Times New Roman" w:cs="Times New Roman"/>
          <w:sz w:val="24"/>
          <w:szCs w:val="24"/>
        </w:rPr>
        <w:t>Легированные стали обладают пониженной тепло</w:t>
      </w:r>
      <w:r w:rsidRPr="001B74D3">
        <w:rPr>
          <w:rFonts w:ascii="Times New Roman" w:hAnsi="Times New Roman" w:cs="Times New Roman"/>
          <w:sz w:val="24"/>
          <w:szCs w:val="24"/>
        </w:rPr>
        <w:softHyphen/>
        <w:t>проводностью, поэтому для уменьшения перепада тем</w:t>
      </w:r>
      <w:r w:rsidRPr="001B74D3">
        <w:rPr>
          <w:rFonts w:ascii="Times New Roman" w:hAnsi="Times New Roman" w:cs="Times New Roman"/>
          <w:sz w:val="24"/>
          <w:szCs w:val="24"/>
        </w:rPr>
        <w:softHyphen/>
        <w:t>пературы по сечению их следует нагревать медленно. Это уменьшает внутренние напряжения, которые могут вызвать коробление или образование трещин при наг</w:t>
      </w:r>
      <w:r w:rsidRPr="001B74D3">
        <w:rPr>
          <w:rFonts w:ascii="Times New Roman" w:hAnsi="Times New Roman" w:cs="Times New Roman"/>
          <w:sz w:val="24"/>
          <w:szCs w:val="24"/>
        </w:rPr>
        <w:softHyphen/>
        <w:t>реве. Вследствие низкой теплопроводности увеличива</w:t>
      </w:r>
      <w:r w:rsidRPr="001B74D3">
        <w:rPr>
          <w:rFonts w:ascii="Times New Roman" w:hAnsi="Times New Roman" w:cs="Times New Roman"/>
          <w:sz w:val="24"/>
          <w:szCs w:val="24"/>
        </w:rPr>
        <w:softHyphen/>
        <w:t>ется и продолжительность выдержки при заданной тем</w:t>
      </w:r>
      <w:r w:rsidRPr="001B74D3">
        <w:rPr>
          <w:rFonts w:ascii="Times New Roman" w:hAnsi="Times New Roman" w:cs="Times New Roman"/>
          <w:sz w:val="24"/>
          <w:szCs w:val="24"/>
        </w:rPr>
        <w:softHyphen/>
        <w:t>пературе.</w:t>
      </w:r>
    </w:p>
    <w:p w:rsidR="001B74D3" w:rsidRPr="001B74D3" w:rsidRDefault="001B74D3" w:rsidP="001B74D3">
      <w:pPr>
        <w:shd w:val="clear" w:color="auto" w:fill="FFFFFF"/>
        <w:spacing w:before="72" w:line="240" w:lineRule="auto"/>
        <w:ind w:left="10"/>
        <w:jc w:val="center"/>
        <w:rPr>
          <w:rFonts w:ascii="Times New Roman" w:hAnsi="Times New Roman" w:cs="Times New Roman"/>
          <w:i/>
          <w:sz w:val="24"/>
          <w:szCs w:val="24"/>
        </w:rPr>
      </w:pPr>
      <w:r w:rsidRPr="001B74D3">
        <w:rPr>
          <w:rFonts w:ascii="Times New Roman" w:hAnsi="Times New Roman" w:cs="Times New Roman"/>
          <w:i/>
          <w:sz w:val="24"/>
          <w:szCs w:val="24"/>
        </w:rPr>
        <w:t>Способы закалки</w:t>
      </w:r>
    </w:p>
    <w:p w:rsidR="001B74D3" w:rsidRPr="001B74D3" w:rsidRDefault="001B74D3" w:rsidP="001B74D3">
      <w:pPr>
        <w:shd w:val="clear" w:color="auto" w:fill="FFFFFF"/>
        <w:spacing w:before="110" w:line="240" w:lineRule="auto"/>
        <w:ind w:left="19" w:firstLine="312"/>
        <w:jc w:val="both"/>
        <w:rPr>
          <w:rFonts w:ascii="Times New Roman" w:hAnsi="Times New Roman" w:cs="Times New Roman"/>
          <w:sz w:val="24"/>
          <w:szCs w:val="24"/>
        </w:rPr>
      </w:pPr>
      <w:r w:rsidRPr="001B74D3">
        <w:rPr>
          <w:rFonts w:ascii="Times New Roman" w:hAnsi="Times New Roman" w:cs="Times New Roman"/>
          <w:sz w:val="24"/>
          <w:szCs w:val="24"/>
        </w:rPr>
        <w:t>В зависимости от формы изделия, марки стали и нужного комплекса свойств применяют различные спо</w:t>
      </w:r>
      <w:r w:rsidRPr="001B74D3">
        <w:rPr>
          <w:rFonts w:ascii="Times New Roman" w:hAnsi="Times New Roman" w:cs="Times New Roman"/>
          <w:sz w:val="24"/>
          <w:szCs w:val="24"/>
        </w:rPr>
        <w:softHyphen/>
        <w:t>собы закалки. На рис. 96 приведены кривые охлажде</w:t>
      </w:r>
      <w:r w:rsidRPr="001B74D3">
        <w:rPr>
          <w:rFonts w:ascii="Times New Roman" w:hAnsi="Times New Roman" w:cs="Times New Roman"/>
          <w:sz w:val="24"/>
          <w:szCs w:val="24"/>
        </w:rPr>
        <w:softHyphen/>
        <w:t>ния, соответствующие различным способам закалки, на</w:t>
      </w:r>
      <w:r w:rsidRPr="001B74D3">
        <w:rPr>
          <w:rFonts w:ascii="Times New Roman" w:hAnsi="Times New Roman" w:cs="Times New Roman"/>
          <w:sz w:val="24"/>
          <w:szCs w:val="24"/>
        </w:rPr>
        <w:softHyphen/>
        <w:t xml:space="preserve">несенные на диаграмму изотермического превращения аустенита. Закалку в одном охладителе (см. рис. 96, скорость </w:t>
      </w:r>
      <w:r w:rsidRPr="001B74D3">
        <w:rPr>
          <w:rFonts w:ascii="Times New Roman" w:hAnsi="Times New Roman" w:cs="Times New Roman"/>
          <w:sz w:val="24"/>
          <w:szCs w:val="24"/>
          <w:lang w:val="en-US"/>
        </w:rPr>
        <w:t>V</w:t>
      </w:r>
      <w:r w:rsidRPr="001B74D3">
        <w:rPr>
          <w:rFonts w:ascii="Times New Roman" w:hAnsi="Times New Roman" w:cs="Times New Roman"/>
          <w:sz w:val="24"/>
          <w:szCs w:val="24"/>
          <w:vertAlign w:val="subscript"/>
        </w:rPr>
        <w:t>3</w:t>
      </w:r>
      <w:r w:rsidRPr="001B74D3">
        <w:rPr>
          <w:rFonts w:ascii="Times New Roman" w:hAnsi="Times New Roman" w:cs="Times New Roman"/>
          <w:sz w:val="24"/>
          <w:szCs w:val="24"/>
        </w:rPr>
        <w:t>) применяют для деталей простой формы. Нагретую до температуры закалки деталь быстро переносят в охладитель, которым может быть вода, масло и т. д. Недостаток этого способа закалки заклю</w:t>
      </w:r>
      <w:r w:rsidRPr="001B74D3">
        <w:rPr>
          <w:rFonts w:ascii="Times New Roman" w:hAnsi="Times New Roman" w:cs="Times New Roman"/>
          <w:sz w:val="24"/>
          <w:szCs w:val="24"/>
        </w:rPr>
        <w:softHyphen/>
        <w:t>чается в том, что вслед</w:t>
      </w:r>
      <w:r w:rsidRPr="001B74D3">
        <w:rPr>
          <w:rFonts w:ascii="Times New Roman" w:hAnsi="Times New Roman" w:cs="Times New Roman"/>
          <w:sz w:val="24"/>
          <w:szCs w:val="24"/>
        </w:rPr>
        <w:softHyphen/>
        <w:t>ствие неравномерного охлаждения по сечению в детали возникают боль</w:t>
      </w:r>
      <w:r w:rsidRPr="001B74D3">
        <w:rPr>
          <w:rFonts w:ascii="Times New Roman" w:hAnsi="Times New Roman" w:cs="Times New Roman"/>
          <w:sz w:val="24"/>
          <w:szCs w:val="24"/>
        </w:rPr>
        <w:softHyphen/>
        <w:t>шие термические напря</w:t>
      </w:r>
      <w:r w:rsidRPr="001B74D3">
        <w:rPr>
          <w:rFonts w:ascii="Times New Roman" w:hAnsi="Times New Roman" w:cs="Times New Roman"/>
          <w:sz w:val="24"/>
          <w:szCs w:val="24"/>
        </w:rPr>
        <w:softHyphen/>
        <w:t>жения.</w:t>
      </w:r>
    </w:p>
    <w:p w:rsidR="001B74D3" w:rsidRPr="001B74D3" w:rsidRDefault="001B74D3" w:rsidP="001B74D3">
      <w:pPr>
        <w:framePr w:h="4893" w:hRule="exact" w:hSpace="38" w:wrap="auto" w:vAnchor="text" w:hAnchor="page" w:x="7262" w:y="-365"/>
        <w:spacing w:line="240" w:lineRule="auto"/>
        <w:rPr>
          <w:rFonts w:ascii="Times New Roman" w:hAnsi="Times New Roman" w:cs="Times New Roman"/>
          <w:sz w:val="24"/>
          <w:szCs w:val="24"/>
        </w:rPr>
      </w:pPr>
      <w:r w:rsidRPr="001B74D3">
        <w:rPr>
          <w:rFonts w:ascii="Times New Roman" w:hAnsi="Times New Roman" w:cs="Times New Roman"/>
          <w:noProof/>
          <w:sz w:val="24"/>
          <w:szCs w:val="24"/>
        </w:rPr>
        <w:lastRenderedPageBreak/>
        <w:pict>
          <v:shape id="_x0000_s1068" type="#_x0000_t202" style="position:absolute;margin-left:-.35pt;margin-top:147.6pt;width:180pt;height:99pt;z-index:251684864" stroked="f">
            <v:textbox>
              <w:txbxContent>
                <w:p w:rsidR="001B74D3" w:rsidRDefault="001B74D3" w:rsidP="001B74D3">
                  <w:pPr>
                    <w:spacing w:line="192" w:lineRule="auto"/>
                    <w:rPr>
                      <w:sz w:val="24"/>
                      <w:szCs w:val="24"/>
                    </w:rPr>
                  </w:pPr>
                  <w:r>
                    <w:rPr>
                      <w:sz w:val="24"/>
                      <w:szCs w:val="24"/>
                    </w:rPr>
                    <w:t>Рис. 96. Различные способы термической обработки:</w:t>
                  </w:r>
                </w:p>
                <w:p w:rsidR="001B74D3" w:rsidRPr="003364F5" w:rsidRDefault="001B74D3" w:rsidP="001B74D3">
                  <w:pPr>
                    <w:spacing w:line="192" w:lineRule="auto"/>
                    <w:rPr>
                      <w:sz w:val="24"/>
                      <w:szCs w:val="24"/>
                    </w:rPr>
                  </w:pPr>
                  <w:r>
                    <w:rPr>
                      <w:sz w:val="24"/>
                      <w:szCs w:val="24"/>
                      <w:lang w:val="en-US"/>
                    </w:rPr>
                    <w:t>V</w:t>
                  </w:r>
                  <w:r w:rsidRPr="003364F5">
                    <w:rPr>
                      <w:sz w:val="24"/>
                      <w:szCs w:val="24"/>
                      <w:vertAlign w:val="subscript"/>
                    </w:rPr>
                    <w:t xml:space="preserve">1 </w:t>
                  </w:r>
                  <w:r w:rsidRPr="003364F5">
                    <w:rPr>
                      <w:sz w:val="24"/>
                      <w:szCs w:val="24"/>
                    </w:rPr>
                    <w:t>–</w:t>
                  </w:r>
                  <w:r>
                    <w:rPr>
                      <w:sz w:val="24"/>
                      <w:szCs w:val="24"/>
                    </w:rPr>
                    <w:t xml:space="preserve">изотермический отжиг; </w:t>
                  </w:r>
                </w:p>
                <w:p w:rsidR="001B74D3" w:rsidRPr="00732BF5" w:rsidRDefault="001B74D3" w:rsidP="001B74D3">
                  <w:pPr>
                    <w:spacing w:line="192" w:lineRule="auto"/>
                    <w:rPr>
                      <w:sz w:val="24"/>
                      <w:szCs w:val="24"/>
                    </w:rPr>
                  </w:pPr>
                  <w:r>
                    <w:rPr>
                      <w:sz w:val="24"/>
                      <w:szCs w:val="24"/>
                      <w:lang w:val="en-US"/>
                    </w:rPr>
                    <w:t>V</w:t>
                  </w:r>
                  <w:r w:rsidRPr="003364F5">
                    <w:rPr>
                      <w:sz w:val="24"/>
                      <w:szCs w:val="24"/>
                      <w:vertAlign w:val="subscript"/>
                    </w:rPr>
                    <w:t xml:space="preserve">2 </w:t>
                  </w:r>
                  <w:r w:rsidRPr="003364F5">
                    <w:rPr>
                      <w:sz w:val="24"/>
                      <w:szCs w:val="24"/>
                    </w:rPr>
                    <w:t xml:space="preserve">– </w:t>
                  </w:r>
                  <w:r>
                    <w:rPr>
                      <w:sz w:val="24"/>
                      <w:szCs w:val="24"/>
                    </w:rPr>
                    <w:t xml:space="preserve">нормализация; </w:t>
                  </w:r>
                  <w:r>
                    <w:rPr>
                      <w:sz w:val="24"/>
                      <w:szCs w:val="24"/>
                      <w:lang w:val="en-US"/>
                    </w:rPr>
                    <w:t>V</w:t>
                  </w:r>
                  <w:r>
                    <w:rPr>
                      <w:sz w:val="24"/>
                      <w:szCs w:val="24"/>
                      <w:vertAlign w:val="subscript"/>
                    </w:rPr>
                    <w:t>3</w:t>
                  </w:r>
                  <w:r>
                    <w:rPr>
                      <w:sz w:val="24"/>
                      <w:szCs w:val="24"/>
                    </w:rPr>
                    <w:t xml:space="preserve"> –закалка в одной среде; </w:t>
                  </w:r>
                  <w:r>
                    <w:rPr>
                      <w:sz w:val="24"/>
                      <w:szCs w:val="24"/>
                      <w:lang w:val="en-US"/>
                    </w:rPr>
                    <w:t>V</w:t>
                  </w:r>
                  <w:r>
                    <w:rPr>
                      <w:sz w:val="24"/>
                      <w:szCs w:val="24"/>
                      <w:vertAlign w:val="subscript"/>
                    </w:rPr>
                    <w:t xml:space="preserve">4 </w:t>
                  </w:r>
                  <w:r>
                    <w:rPr>
                      <w:sz w:val="24"/>
                      <w:szCs w:val="24"/>
                    </w:rPr>
                    <w:t xml:space="preserve">–закалка в двух средах; </w:t>
                  </w:r>
                  <w:r>
                    <w:rPr>
                      <w:sz w:val="24"/>
                      <w:szCs w:val="24"/>
                      <w:lang w:val="en-US"/>
                    </w:rPr>
                    <w:t>V</w:t>
                  </w:r>
                  <w:r>
                    <w:rPr>
                      <w:sz w:val="24"/>
                      <w:szCs w:val="24"/>
                      <w:vertAlign w:val="subscript"/>
                    </w:rPr>
                    <w:t xml:space="preserve">5  </w:t>
                  </w:r>
                  <w:r>
                    <w:rPr>
                      <w:sz w:val="24"/>
                      <w:szCs w:val="24"/>
                    </w:rPr>
                    <w:t xml:space="preserve">- ступенчатая закалка; </w:t>
                  </w:r>
                  <w:r>
                    <w:rPr>
                      <w:sz w:val="24"/>
                      <w:szCs w:val="24"/>
                      <w:lang w:val="en-US"/>
                    </w:rPr>
                    <w:t>V</w:t>
                  </w:r>
                  <w:r>
                    <w:rPr>
                      <w:sz w:val="24"/>
                      <w:szCs w:val="24"/>
                      <w:vertAlign w:val="subscript"/>
                    </w:rPr>
                    <w:t xml:space="preserve">6 </w:t>
                  </w:r>
                  <w:r>
                    <w:rPr>
                      <w:sz w:val="24"/>
                      <w:szCs w:val="24"/>
                    </w:rPr>
                    <w:t xml:space="preserve">– изотермическая закалка; </w:t>
                  </w:r>
                  <w:r>
                    <w:rPr>
                      <w:sz w:val="24"/>
                      <w:szCs w:val="24"/>
                      <w:lang w:val="en-US"/>
                    </w:rPr>
                    <w:t>V</w:t>
                  </w:r>
                  <w:r>
                    <w:rPr>
                      <w:sz w:val="24"/>
                      <w:szCs w:val="24"/>
                      <w:vertAlign w:val="subscript"/>
                    </w:rPr>
                    <w:t>7</w:t>
                  </w:r>
                  <w:r>
                    <w:rPr>
                      <w:sz w:val="24"/>
                      <w:szCs w:val="24"/>
                    </w:rPr>
                    <w:t xml:space="preserve"> – неполная закалка</w:t>
                  </w:r>
                </w:p>
              </w:txbxContent>
            </v:textbox>
          </v:shape>
        </w:pict>
      </w:r>
      <w:r w:rsidRPr="001B74D3">
        <w:rPr>
          <w:rFonts w:ascii="Times New Roman" w:hAnsi="Times New Roman" w:cs="Times New Roman"/>
          <w:noProof/>
          <w:sz w:val="24"/>
          <w:szCs w:val="24"/>
        </w:rPr>
        <w:drawing>
          <wp:inline distT="0" distB="0" distL="0" distR="0">
            <wp:extent cx="2324100" cy="307657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lum bright="-30000" contrast="78000"/>
                    </a:blip>
                    <a:srcRect/>
                    <a:stretch>
                      <a:fillRect/>
                    </a:stretch>
                  </pic:blipFill>
                  <pic:spPr bwMode="auto">
                    <a:xfrm>
                      <a:off x="0" y="0"/>
                      <a:ext cx="2324100" cy="3076575"/>
                    </a:xfrm>
                    <a:prstGeom prst="rect">
                      <a:avLst/>
                    </a:prstGeom>
                    <a:noFill/>
                    <a:ln w="9525">
                      <a:noFill/>
                      <a:miter lim="800000"/>
                      <a:headEnd/>
                      <a:tailEnd/>
                    </a:ln>
                  </pic:spPr>
                </pic:pic>
              </a:graphicData>
            </a:graphic>
          </wp:inline>
        </w:drawing>
      </w:r>
    </w:p>
    <w:p w:rsidR="001B74D3" w:rsidRPr="001B74D3" w:rsidRDefault="001B74D3" w:rsidP="001B74D3">
      <w:pPr>
        <w:shd w:val="clear" w:color="auto" w:fill="FFFFFF"/>
        <w:spacing w:line="240" w:lineRule="auto"/>
        <w:ind w:left="62" w:right="-82" w:firstLine="302"/>
        <w:jc w:val="both"/>
        <w:rPr>
          <w:rFonts w:ascii="Times New Roman" w:hAnsi="Times New Roman" w:cs="Times New Roman"/>
          <w:sz w:val="24"/>
          <w:szCs w:val="24"/>
        </w:rPr>
      </w:pPr>
      <w:r w:rsidRPr="001B74D3">
        <w:rPr>
          <w:rFonts w:ascii="Times New Roman" w:hAnsi="Times New Roman" w:cs="Times New Roman"/>
          <w:sz w:val="24"/>
          <w:szCs w:val="24"/>
        </w:rPr>
        <w:t>Прерывистую закалку или закалку в двух сре</w:t>
      </w:r>
      <w:r w:rsidRPr="001B74D3">
        <w:rPr>
          <w:rFonts w:ascii="Times New Roman" w:hAnsi="Times New Roman" w:cs="Times New Roman"/>
          <w:sz w:val="24"/>
          <w:szCs w:val="24"/>
        </w:rPr>
        <w:softHyphen/>
        <w:t>дах (см. рис. 96, ско</w:t>
      </w:r>
      <w:r w:rsidRPr="001B74D3">
        <w:rPr>
          <w:rFonts w:ascii="Times New Roman" w:hAnsi="Times New Roman" w:cs="Times New Roman"/>
          <w:sz w:val="24"/>
          <w:szCs w:val="24"/>
        </w:rPr>
        <w:softHyphen/>
        <w:t xml:space="preserve">рость </w:t>
      </w:r>
      <w:r w:rsidRPr="001B74D3">
        <w:rPr>
          <w:rFonts w:ascii="Times New Roman" w:hAnsi="Times New Roman" w:cs="Times New Roman"/>
          <w:sz w:val="24"/>
          <w:szCs w:val="24"/>
          <w:lang w:val="en-US"/>
        </w:rPr>
        <w:t>V</w:t>
      </w:r>
      <w:r w:rsidRPr="001B74D3">
        <w:rPr>
          <w:rFonts w:ascii="Times New Roman" w:hAnsi="Times New Roman" w:cs="Times New Roman"/>
          <w:sz w:val="24"/>
          <w:szCs w:val="24"/>
          <w:vertAlign w:val="subscript"/>
        </w:rPr>
        <w:t>4</w:t>
      </w:r>
      <w:r w:rsidRPr="001B74D3">
        <w:rPr>
          <w:rFonts w:ascii="Times New Roman" w:hAnsi="Times New Roman" w:cs="Times New Roman"/>
          <w:sz w:val="24"/>
          <w:szCs w:val="24"/>
        </w:rPr>
        <w:t>) используют для деталей более сложной формы. В этом случае нагретую</w:t>
      </w:r>
    </w:p>
    <w:p w:rsidR="001B74D3" w:rsidRPr="001B74D3" w:rsidRDefault="001B74D3" w:rsidP="001B74D3">
      <w:pPr>
        <w:shd w:val="clear" w:color="auto" w:fill="FFFFFF"/>
        <w:spacing w:before="101" w:line="240" w:lineRule="auto"/>
        <w:ind w:left="173" w:right="-82"/>
        <w:jc w:val="both"/>
        <w:rPr>
          <w:rFonts w:ascii="Times New Roman" w:hAnsi="Times New Roman" w:cs="Times New Roman"/>
          <w:sz w:val="24"/>
          <w:szCs w:val="24"/>
        </w:rPr>
      </w:pPr>
      <w:r w:rsidRPr="001B74D3">
        <w:rPr>
          <w:rFonts w:ascii="Times New Roman" w:hAnsi="Times New Roman" w:cs="Times New Roman"/>
          <w:sz w:val="24"/>
          <w:szCs w:val="24"/>
        </w:rPr>
        <w:t>деталь вначале опускают в воду, а затем перено</w:t>
      </w:r>
      <w:r w:rsidRPr="001B74D3">
        <w:rPr>
          <w:rFonts w:ascii="Times New Roman" w:hAnsi="Times New Roman" w:cs="Times New Roman"/>
          <w:sz w:val="24"/>
          <w:szCs w:val="24"/>
        </w:rPr>
        <w:softHyphen/>
        <w:t>сят для окончательного охлаждения в масло (закалка через воду— в масло). Уменьшая скорость охлаждения в области мартенситного превращения, тем самым стре</w:t>
      </w:r>
      <w:r w:rsidRPr="001B74D3">
        <w:rPr>
          <w:rFonts w:ascii="Times New Roman" w:hAnsi="Times New Roman" w:cs="Times New Roman"/>
          <w:sz w:val="24"/>
          <w:szCs w:val="24"/>
        </w:rPr>
        <w:softHyphen/>
        <w:t>мятся уменьшить структурные напряжения. Этот способ часто используют при закалке инструментов из углероди</w:t>
      </w:r>
      <w:r w:rsidRPr="001B74D3">
        <w:rPr>
          <w:rFonts w:ascii="Times New Roman" w:hAnsi="Times New Roman" w:cs="Times New Roman"/>
          <w:sz w:val="24"/>
          <w:szCs w:val="24"/>
        </w:rPr>
        <w:softHyphen/>
        <w:t>стой стали. Однако точное время пребывания детали в каждой из сред определить трудно.</w:t>
      </w:r>
    </w:p>
    <w:p w:rsidR="001B74D3" w:rsidRPr="001B74D3" w:rsidRDefault="001B74D3" w:rsidP="001B74D3">
      <w:pPr>
        <w:shd w:val="clear" w:color="auto" w:fill="FFFFFF"/>
        <w:spacing w:line="240" w:lineRule="auto"/>
        <w:ind w:left="115" w:right="29" w:firstLine="326"/>
        <w:jc w:val="both"/>
        <w:rPr>
          <w:rFonts w:ascii="Times New Roman" w:hAnsi="Times New Roman" w:cs="Times New Roman"/>
          <w:sz w:val="24"/>
          <w:szCs w:val="24"/>
        </w:rPr>
      </w:pPr>
    </w:p>
    <w:p w:rsidR="001B74D3" w:rsidRPr="001B74D3" w:rsidRDefault="001B74D3" w:rsidP="001B74D3">
      <w:pPr>
        <w:shd w:val="clear" w:color="auto" w:fill="FFFFFF"/>
        <w:spacing w:line="240" w:lineRule="auto"/>
        <w:ind w:left="115" w:right="29" w:firstLine="326"/>
        <w:jc w:val="both"/>
        <w:rPr>
          <w:rFonts w:ascii="Times New Roman" w:hAnsi="Times New Roman" w:cs="Times New Roman"/>
          <w:sz w:val="24"/>
          <w:szCs w:val="24"/>
        </w:rPr>
      </w:pPr>
      <w:r w:rsidRPr="001B74D3">
        <w:rPr>
          <w:rFonts w:ascii="Times New Roman" w:hAnsi="Times New Roman" w:cs="Times New Roman"/>
          <w:sz w:val="24"/>
          <w:szCs w:val="24"/>
        </w:rPr>
        <w:t xml:space="preserve">Ступенчатая закалка (см. рис. 96, скорость </w:t>
      </w:r>
      <w:r w:rsidRPr="001B74D3">
        <w:rPr>
          <w:rFonts w:ascii="Times New Roman" w:hAnsi="Times New Roman" w:cs="Times New Roman"/>
          <w:sz w:val="24"/>
          <w:szCs w:val="24"/>
          <w:lang w:val="en-US"/>
        </w:rPr>
        <w:t>V</w:t>
      </w:r>
      <w:r w:rsidRPr="001B74D3">
        <w:rPr>
          <w:rFonts w:ascii="Times New Roman" w:hAnsi="Times New Roman" w:cs="Times New Roman"/>
          <w:sz w:val="24"/>
          <w:szCs w:val="24"/>
          <w:vertAlign w:val="subscript"/>
        </w:rPr>
        <w:t>5</w:t>
      </w:r>
      <w:r w:rsidRPr="001B74D3">
        <w:rPr>
          <w:rFonts w:ascii="Times New Roman" w:hAnsi="Times New Roman" w:cs="Times New Roman"/>
          <w:sz w:val="24"/>
          <w:szCs w:val="24"/>
        </w:rPr>
        <w:t>) по сравнению с предыдущими способами является более совершенной. Нагретую до температуры закалки де</w:t>
      </w:r>
      <w:r w:rsidRPr="001B74D3">
        <w:rPr>
          <w:rFonts w:ascii="Times New Roman" w:hAnsi="Times New Roman" w:cs="Times New Roman"/>
          <w:sz w:val="24"/>
          <w:szCs w:val="24"/>
        </w:rPr>
        <w:softHyphen/>
        <w:t>таль быстро переносят в охладитель, имеющий тем</w:t>
      </w:r>
      <w:r w:rsidRPr="001B74D3">
        <w:rPr>
          <w:rFonts w:ascii="Times New Roman" w:hAnsi="Times New Roman" w:cs="Times New Roman"/>
          <w:sz w:val="24"/>
          <w:szCs w:val="24"/>
        </w:rPr>
        <w:softHyphen/>
        <w:t>пературу на 30—50 град выше мартенситной точки, и выдерживают в течение времени, необходимого для выравнивания температуры по всему сечению изде</w:t>
      </w:r>
      <w:r w:rsidRPr="001B74D3">
        <w:rPr>
          <w:rFonts w:ascii="Times New Roman" w:hAnsi="Times New Roman" w:cs="Times New Roman"/>
          <w:sz w:val="24"/>
          <w:szCs w:val="24"/>
        </w:rPr>
        <w:softHyphen/>
        <w:t>лия. Время изотермической выдержки должно быть меньше времени устойчивости аустенита при этой тем</w:t>
      </w:r>
      <w:r w:rsidRPr="001B74D3">
        <w:rPr>
          <w:rFonts w:ascii="Times New Roman" w:hAnsi="Times New Roman" w:cs="Times New Roman"/>
          <w:sz w:val="24"/>
          <w:szCs w:val="24"/>
        </w:rPr>
        <w:softHyphen/>
        <w:t>пературе.</w:t>
      </w:r>
    </w:p>
    <w:p w:rsidR="001B74D3" w:rsidRPr="001B74D3" w:rsidRDefault="001B74D3" w:rsidP="001B74D3">
      <w:pPr>
        <w:shd w:val="clear" w:color="auto" w:fill="FFFFFF"/>
        <w:spacing w:line="240" w:lineRule="auto"/>
        <w:ind w:left="86" w:right="82" w:firstLine="317"/>
        <w:jc w:val="both"/>
        <w:rPr>
          <w:rFonts w:ascii="Times New Roman" w:hAnsi="Times New Roman" w:cs="Times New Roman"/>
          <w:sz w:val="24"/>
          <w:szCs w:val="24"/>
        </w:rPr>
      </w:pPr>
      <w:r w:rsidRPr="001B74D3">
        <w:rPr>
          <w:rFonts w:ascii="Times New Roman" w:hAnsi="Times New Roman" w:cs="Times New Roman"/>
          <w:sz w:val="24"/>
          <w:szCs w:val="24"/>
        </w:rPr>
        <w:t>После изотермической выдержки (в расплаве солей или металлов) деталь охлаждают с небольшой скоро</w:t>
      </w:r>
      <w:r w:rsidRPr="001B74D3">
        <w:rPr>
          <w:rFonts w:ascii="Times New Roman" w:hAnsi="Times New Roman" w:cs="Times New Roman"/>
          <w:sz w:val="24"/>
          <w:szCs w:val="24"/>
        </w:rPr>
        <w:softHyphen/>
        <w:t>стью, что способствует уменьшению закалочных напря</w:t>
      </w:r>
      <w:r w:rsidRPr="001B74D3">
        <w:rPr>
          <w:rFonts w:ascii="Times New Roman" w:hAnsi="Times New Roman" w:cs="Times New Roman"/>
          <w:sz w:val="24"/>
          <w:szCs w:val="24"/>
        </w:rPr>
        <w:softHyphen/>
        <w:t>жений. Этот способ применим только для закалки не</w:t>
      </w:r>
      <w:r w:rsidRPr="001B74D3">
        <w:rPr>
          <w:rFonts w:ascii="Times New Roman" w:hAnsi="Times New Roman" w:cs="Times New Roman"/>
          <w:sz w:val="24"/>
          <w:szCs w:val="24"/>
        </w:rPr>
        <w:softHyphen/>
        <w:t>больших деталей, имеющих диаметр 10—30 мм*.</w:t>
      </w:r>
    </w:p>
    <w:p w:rsidR="001B74D3" w:rsidRPr="001B74D3" w:rsidRDefault="001B74D3" w:rsidP="001B74D3">
      <w:pPr>
        <w:shd w:val="clear" w:color="auto" w:fill="FFFFFF"/>
        <w:spacing w:line="240" w:lineRule="auto"/>
        <w:ind w:left="48" w:right="110" w:firstLine="317"/>
        <w:jc w:val="both"/>
        <w:rPr>
          <w:rFonts w:ascii="Times New Roman" w:hAnsi="Times New Roman" w:cs="Times New Roman"/>
          <w:sz w:val="24"/>
          <w:szCs w:val="24"/>
        </w:rPr>
      </w:pPr>
      <w:r w:rsidRPr="001B74D3">
        <w:rPr>
          <w:rFonts w:ascii="Times New Roman" w:hAnsi="Times New Roman" w:cs="Times New Roman"/>
          <w:sz w:val="24"/>
          <w:szCs w:val="24"/>
        </w:rPr>
        <w:t xml:space="preserve">Изотермическая закалка (см. рис. 96, скорость </w:t>
      </w:r>
      <w:r w:rsidRPr="001B74D3">
        <w:rPr>
          <w:rFonts w:ascii="Times New Roman" w:hAnsi="Times New Roman" w:cs="Times New Roman"/>
          <w:sz w:val="24"/>
          <w:szCs w:val="24"/>
          <w:lang w:val="en-US"/>
        </w:rPr>
        <w:t>V</w:t>
      </w:r>
      <w:r w:rsidRPr="001B74D3">
        <w:rPr>
          <w:rFonts w:ascii="Times New Roman" w:hAnsi="Times New Roman" w:cs="Times New Roman"/>
          <w:sz w:val="24"/>
          <w:szCs w:val="24"/>
          <w:vertAlign w:val="subscript"/>
        </w:rPr>
        <w:t>6</w:t>
      </w:r>
      <w:r w:rsidRPr="001B74D3">
        <w:rPr>
          <w:rFonts w:ascii="Times New Roman" w:hAnsi="Times New Roman" w:cs="Times New Roman"/>
          <w:sz w:val="24"/>
          <w:szCs w:val="24"/>
        </w:rPr>
        <w:t>). Нагретую до закалочных температур деталь быстро пе</w:t>
      </w:r>
      <w:r w:rsidRPr="001B74D3">
        <w:rPr>
          <w:rFonts w:ascii="Times New Roman" w:hAnsi="Times New Roman" w:cs="Times New Roman"/>
          <w:sz w:val="24"/>
          <w:szCs w:val="24"/>
        </w:rPr>
        <w:softHyphen/>
        <w:t>реносят в закалочную среду, имеющую температуру не</w:t>
      </w:r>
      <w:r w:rsidRPr="001B74D3">
        <w:rPr>
          <w:rFonts w:ascii="Times New Roman" w:hAnsi="Times New Roman" w:cs="Times New Roman"/>
          <w:sz w:val="24"/>
          <w:szCs w:val="24"/>
        </w:rPr>
        <w:softHyphen/>
        <w:t>сколько выше температуры начала мартенситного пре</w:t>
      </w:r>
      <w:r w:rsidRPr="001B74D3">
        <w:rPr>
          <w:rFonts w:ascii="Times New Roman" w:hAnsi="Times New Roman" w:cs="Times New Roman"/>
          <w:sz w:val="24"/>
          <w:szCs w:val="24"/>
        </w:rPr>
        <w:softHyphen/>
        <w:t>вращения (например, 250—300° С для углеродистых сталей), и выдерживают в течение времени, необходи</w:t>
      </w:r>
      <w:r w:rsidRPr="001B74D3">
        <w:rPr>
          <w:rFonts w:ascii="Times New Roman" w:hAnsi="Times New Roman" w:cs="Times New Roman"/>
          <w:sz w:val="24"/>
          <w:szCs w:val="24"/>
        </w:rPr>
        <w:softHyphen/>
        <w:t>мого для полного превращения переохлажденного аус</w:t>
      </w:r>
      <w:r w:rsidRPr="001B74D3">
        <w:rPr>
          <w:rFonts w:ascii="Times New Roman" w:hAnsi="Times New Roman" w:cs="Times New Roman"/>
          <w:sz w:val="24"/>
          <w:szCs w:val="24"/>
        </w:rPr>
        <w:softHyphen/>
        <w:t>тенита. В результате получается структура нижнего бейнита.</w:t>
      </w:r>
    </w:p>
    <w:p w:rsidR="001B74D3" w:rsidRPr="001B74D3" w:rsidRDefault="001B74D3" w:rsidP="001B74D3">
      <w:pPr>
        <w:shd w:val="clear" w:color="auto" w:fill="FFFFFF"/>
        <w:spacing w:before="14" w:line="240" w:lineRule="auto"/>
        <w:ind w:left="19" w:right="149" w:firstLine="312"/>
        <w:jc w:val="both"/>
        <w:rPr>
          <w:rFonts w:ascii="Times New Roman" w:hAnsi="Times New Roman" w:cs="Times New Roman"/>
          <w:sz w:val="24"/>
          <w:szCs w:val="24"/>
        </w:rPr>
      </w:pPr>
      <w:r w:rsidRPr="001B74D3">
        <w:rPr>
          <w:rFonts w:ascii="Times New Roman" w:hAnsi="Times New Roman" w:cs="Times New Roman"/>
          <w:sz w:val="24"/>
          <w:szCs w:val="24"/>
        </w:rPr>
        <w:t>Закалка с самоотпуском. Охлаждение проводят в од</w:t>
      </w:r>
      <w:r w:rsidRPr="001B74D3">
        <w:rPr>
          <w:rFonts w:ascii="Times New Roman" w:hAnsi="Times New Roman" w:cs="Times New Roman"/>
          <w:sz w:val="24"/>
          <w:szCs w:val="24"/>
        </w:rPr>
        <w:softHyphen/>
        <w:t>ном охладителе и прерывают, когда сердцевина изделия имеет еще значительное количество тепла (не совсем охладилась). За счет этого тепла поверхностные слои изделия вновь нагреваются и таким образом происходит отпуск.</w:t>
      </w:r>
    </w:p>
    <w:p w:rsidR="001B74D3" w:rsidRPr="001B74D3" w:rsidRDefault="001B74D3" w:rsidP="001B74D3">
      <w:pPr>
        <w:shd w:val="clear" w:color="auto" w:fill="FFFFFF"/>
        <w:spacing w:line="240" w:lineRule="auto"/>
        <w:ind w:right="130" w:firstLine="312"/>
        <w:jc w:val="both"/>
        <w:rPr>
          <w:rFonts w:ascii="Times New Roman" w:hAnsi="Times New Roman" w:cs="Times New Roman"/>
          <w:sz w:val="24"/>
          <w:szCs w:val="24"/>
        </w:rPr>
      </w:pPr>
      <w:r w:rsidRPr="001B74D3">
        <w:rPr>
          <w:rFonts w:ascii="Times New Roman" w:hAnsi="Times New Roman" w:cs="Times New Roman"/>
          <w:sz w:val="24"/>
          <w:szCs w:val="24"/>
        </w:rPr>
        <w:t>Закалку с самоотпуском применяют для местной термической обработки в мелкосерийном производстве, а также при изготовлении ударных инструментов (зу</w:t>
      </w:r>
      <w:r w:rsidRPr="001B74D3">
        <w:rPr>
          <w:rFonts w:ascii="Times New Roman" w:hAnsi="Times New Roman" w:cs="Times New Roman"/>
          <w:sz w:val="24"/>
          <w:szCs w:val="24"/>
        </w:rPr>
        <w:softHyphen/>
        <w:t>бил, кернов и т. д.)</w:t>
      </w:r>
    </w:p>
    <w:p w:rsidR="001B74D3" w:rsidRPr="001B74D3" w:rsidRDefault="001B74D3" w:rsidP="001B74D3">
      <w:pPr>
        <w:shd w:val="clear" w:color="auto" w:fill="FFFFFF"/>
        <w:spacing w:before="259" w:line="240" w:lineRule="auto"/>
        <w:ind w:right="96"/>
        <w:jc w:val="center"/>
        <w:rPr>
          <w:rFonts w:ascii="Times New Roman" w:hAnsi="Times New Roman" w:cs="Times New Roman"/>
          <w:i/>
          <w:sz w:val="24"/>
          <w:szCs w:val="24"/>
        </w:rPr>
      </w:pPr>
      <w:r w:rsidRPr="001B74D3">
        <w:rPr>
          <w:rFonts w:ascii="Times New Roman" w:hAnsi="Times New Roman" w:cs="Times New Roman"/>
          <w:i/>
          <w:sz w:val="24"/>
          <w:szCs w:val="24"/>
        </w:rPr>
        <w:t>Поверхностная закалка</w:t>
      </w:r>
    </w:p>
    <w:p w:rsidR="001B74D3" w:rsidRPr="001B74D3" w:rsidRDefault="001B74D3" w:rsidP="001B74D3">
      <w:pPr>
        <w:shd w:val="clear" w:color="auto" w:fill="FFFFFF"/>
        <w:spacing w:line="240" w:lineRule="auto"/>
        <w:ind w:left="24" w:right="77" w:firstLine="307"/>
        <w:jc w:val="both"/>
        <w:rPr>
          <w:rFonts w:ascii="Times New Roman" w:hAnsi="Times New Roman" w:cs="Times New Roman"/>
          <w:sz w:val="24"/>
          <w:szCs w:val="24"/>
        </w:rPr>
      </w:pPr>
      <w:r w:rsidRPr="001B74D3">
        <w:rPr>
          <w:rFonts w:ascii="Times New Roman" w:hAnsi="Times New Roman" w:cs="Times New Roman"/>
          <w:sz w:val="24"/>
          <w:szCs w:val="24"/>
        </w:rPr>
        <w:t>Поверхностная закалка является одним из способов увеличения твердости поверхностных слоев изделия. Одновременно повышаются сопротивление истиранию, предел выносливости и т. п. Общим для всех способов поверхностной закалки является нагрев поверхностного слоя детали до температуры закалки с последующим быстрым охлаждением. Эти способы различаются мето</w:t>
      </w:r>
      <w:r w:rsidRPr="001B74D3">
        <w:rPr>
          <w:rFonts w:ascii="Times New Roman" w:hAnsi="Times New Roman" w:cs="Times New Roman"/>
          <w:sz w:val="24"/>
          <w:szCs w:val="24"/>
        </w:rPr>
        <w:softHyphen/>
        <w:t>дами нагрева изделий. Толщина закаленного слоя при поверхностной закалке определяется глубиной нагрева, прокаливаемость играет второстепенную роль или вооб</w:t>
      </w:r>
      <w:r w:rsidRPr="001B74D3">
        <w:rPr>
          <w:rFonts w:ascii="Times New Roman" w:hAnsi="Times New Roman" w:cs="Times New Roman"/>
          <w:sz w:val="24"/>
          <w:szCs w:val="24"/>
        </w:rPr>
        <w:softHyphen/>
        <w:t>ще не имеет значения.</w:t>
      </w:r>
    </w:p>
    <w:p w:rsidR="001B74D3" w:rsidRPr="001B74D3" w:rsidRDefault="001B74D3" w:rsidP="001B74D3">
      <w:pPr>
        <w:shd w:val="clear" w:color="auto" w:fill="FFFFFF"/>
        <w:spacing w:line="240" w:lineRule="auto"/>
        <w:ind w:left="67" w:right="58" w:firstLine="298"/>
        <w:jc w:val="both"/>
        <w:rPr>
          <w:rFonts w:ascii="Times New Roman" w:hAnsi="Times New Roman" w:cs="Times New Roman"/>
          <w:sz w:val="24"/>
          <w:szCs w:val="24"/>
        </w:rPr>
      </w:pPr>
      <w:r w:rsidRPr="001B74D3">
        <w:rPr>
          <w:rFonts w:ascii="Times New Roman" w:hAnsi="Times New Roman" w:cs="Times New Roman"/>
          <w:sz w:val="24"/>
          <w:szCs w:val="24"/>
        </w:rPr>
        <w:lastRenderedPageBreak/>
        <w:t xml:space="preserve">Закалка токами высокой частоты (закалка ТВЧ). Использование ТВЧ для нагрева металлов впервые предложил В. П. Вологдин в </w:t>
      </w:r>
      <w:smartTag w:uri="urn:schemas-microsoft-com:office:smarttags" w:element="metricconverter">
        <w:smartTagPr>
          <w:attr w:name="ProductID" w:val="1923 г"/>
        </w:smartTagPr>
        <w:r w:rsidRPr="001B74D3">
          <w:rPr>
            <w:rFonts w:ascii="Times New Roman" w:hAnsi="Times New Roman" w:cs="Times New Roman"/>
            <w:sz w:val="24"/>
            <w:szCs w:val="24"/>
          </w:rPr>
          <w:t>1923 г</w:t>
        </w:r>
      </w:smartTag>
      <w:r w:rsidRPr="001B74D3">
        <w:rPr>
          <w:rFonts w:ascii="Times New Roman" w:hAnsi="Times New Roman" w:cs="Times New Roman"/>
          <w:sz w:val="24"/>
          <w:szCs w:val="24"/>
        </w:rPr>
        <w:t xml:space="preserve">. Закалку стали с нагревом ТВЧ начали применять с </w:t>
      </w:r>
      <w:smartTag w:uri="urn:schemas-microsoft-com:office:smarttags" w:element="metricconverter">
        <w:smartTagPr>
          <w:attr w:name="ProductID" w:val="1935 г"/>
        </w:smartTagPr>
        <w:r w:rsidRPr="001B74D3">
          <w:rPr>
            <w:rFonts w:ascii="Times New Roman" w:hAnsi="Times New Roman" w:cs="Times New Roman"/>
            <w:sz w:val="24"/>
            <w:szCs w:val="24"/>
          </w:rPr>
          <w:t>1935 г</w:t>
        </w:r>
      </w:smartTag>
      <w:r w:rsidRPr="001B74D3">
        <w:rPr>
          <w:rFonts w:ascii="Times New Roman" w:hAnsi="Times New Roman" w:cs="Times New Roman"/>
          <w:sz w:val="24"/>
          <w:szCs w:val="24"/>
        </w:rPr>
        <w:t>. Теоретиче</w:t>
      </w:r>
      <w:r w:rsidRPr="001B74D3">
        <w:rPr>
          <w:rFonts w:ascii="Times New Roman" w:hAnsi="Times New Roman" w:cs="Times New Roman"/>
          <w:sz w:val="24"/>
          <w:szCs w:val="24"/>
        </w:rPr>
        <w:softHyphen/>
        <w:t>ские основы термической обработки с нагревом ТВЧ были разработаны в последующие годы И. Н. Кидиным, Н. В. Гевелингом, М. Г. Лозинским.</w:t>
      </w:r>
    </w:p>
    <w:p w:rsidR="001B74D3" w:rsidRPr="001B74D3" w:rsidRDefault="001B74D3" w:rsidP="001B74D3">
      <w:pPr>
        <w:shd w:val="clear" w:color="auto" w:fill="FFFFFF"/>
        <w:spacing w:line="240" w:lineRule="auto"/>
        <w:ind w:left="86" w:right="24" w:firstLine="302"/>
        <w:jc w:val="both"/>
        <w:rPr>
          <w:rFonts w:ascii="Times New Roman" w:hAnsi="Times New Roman" w:cs="Times New Roman"/>
          <w:sz w:val="24"/>
          <w:szCs w:val="24"/>
        </w:rPr>
      </w:pPr>
      <w:r w:rsidRPr="001B74D3">
        <w:rPr>
          <w:rFonts w:ascii="Times New Roman" w:hAnsi="Times New Roman" w:cs="Times New Roman"/>
          <w:sz w:val="24"/>
          <w:szCs w:val="24"/>
        </w:rPr>
        <w:t>Чем больше частота тока, тем тоньше получается за</w:t>
      </w:r>
      <w:r w:rsidRPr="001B74D3">
        <w:rPr>
          <w:rFonts w:ascii="Times New Roman" w:hAnsi="Times New Roman" w:cs="Times New Roman"/>
          <w:sz w:val="24"/>
          <w:szCs w:val="24"/>
        </w:rPr>
        <w:softHyphen/>
        <w:t>каленный слой Ч Обычно в практике применяют машин</w:t>
      </w:r>
      <w:r w:rsidRPr="001B74D3">
        <w:rPr>
          <w:rFonts w:ascii="Times New Roman" w:hAnsi="Times New Roman" w:cs="Times New Roman"/>
          <w:sz w:val="24"/>
          <w:szCs w:val="24"/>
        </w:rPr>
        <w:softHyphen/>
        <w:t>ные генераторы с частотой 500—15 000 Гц и ламповые генераторы с частотой более 10</w:t>
      </w:r>
      <w:r w:rsidRPr="001B74D3">
        <w:rPr>
          <w:rFonts w:ascii="Times New Roman" w:hAnsi="Times New Roman" w:cs="Times New Roman"/>
          <w:sz w:val="24"/>
          <w:szCs w:val="24"/>
          <w:vertAlign w:val="superscript"/>
        </w:rPr>
        <w:t>6</w:t>
      </w:r>
      <w:r w:rsidRPr="001B74D3">
        <w:rPr>
          <w:rFonts w:ascii="Times New Roman" w:hAnsi="Times New Roman" w:cs="Times New Roman"/>
          <w:sz w:val="24"/>
          <w:szCs w:val="24"/>
        </w:rPr>
        <w:t xml:space="preserve"> Гц (глубина закалки при таких частотах получается до </w:t>
      </w:r>
      <w:smartTag w:uri="urn:schemas-microsoft-com:office:smarttags" w:element="metricconverter">
        <w:smartTagPr>
          <w:attr w:name="ProductID" w:val="2 мм"/>
        </w:smartTagPr>
        <w:r w:rsidRPr="001B74D3">
          <w:rPr>
            <w:rFonts w:ascii="Times New Roman" w:hAnsi="Times New Roman" w:cs="Times New Roman"/>
            <w:sz w:val="24"/>
            <w:szCs w:val="24"/>
          </w:rPr>
          <w:t>2 мм</w:t>
        </w:r>
      </w:smartTag>
      <w:r w:rsidRPr="001B74D3">
        <w:rPr>
          <w:rFonts w:ascii="Times New Roman" w:hAnsi="Times New Roman" w:cs="Times New Roman"/>
          <w:sz w:val="24"/>
          <w:szCs w:val="24"/>
        </w:rPr>
        <w:t>). Индукторы изготавливают из медных трубок, внутри которых не</w:t>
      </w:r>
      <w:r w:rsidRPr="001B74D3">
        <w:rPr>
          <w:rFonts w:ascii="Times New Roman" w:hAnsi="Times New Roman" w:cs="Times New Roman"/>
          <w:sz w:val="24"/>
          <w:szCs w:val="24"/>
        </w:rPr>
        <w:softHyphen/>
        <w:t>прерывно циркулирует вода, благодаря чему они сами не нагреваются. Форма индукторов соответствует внеш</w:t>
      </w:r>
      <w:r w:rsidRPr="001B74D3">
        <w:rPr>
          <w:rFonts w:ascii="Times New Roman" w:hAnsi="Times New Roman" w:cs="Times New Roman"/>
          <w:sz w:val="24"/>
          <w:szCs w:val="24"/>
        </w:rPr>
        <w:softHyphen/>
        <w:t>ней форме изделия, при этом необходимо соблюдать постоянное расстояние между индуктором и поверхно</w:t>
      </w:r>
      <w:r w:rsidRPr="001B74D3">
        <w:rPr>
          <w:rFonts w:ascii="Times New Roman" w:hAnsi="Times New Roman" w:cs="Times New Roman"/>
          <w:sz w:val="24"/>
          <w:szCs w:val="24"/>
        </w:rPr>
        <w:softHyphen/>
        <w:t>стью изделия. Каждая установка имеет комплект ин</w:t>
      </w:r>
      <w:r w:rsidRPr="001B74D3">
        <w:rPr>
          <w:rFonts w:ascii="Times New Roman" w:hAnsi="Times New Roman" w:cs="Times New Roman"/>
          <w:sz w:val="24"/>
          <w:szCs w:val="24"/>
        </w:rPr>
        <w:softHyphen/>
        <w:t>дукторов.</w:t>
      </w:r>
    </w:p>
    <w:p w:rsidR="001B74D3" w:rsidRPr="001B74D3" w:rsidRDefault="001B74D3" w:rsidP="001B74D3">
      <w:pPr>
        <w:shd w:val="clear" w:color="auto" w:fill="FFFFFF"/>
        <w:spacing w:line="240" w:lineRule="auto"/>
        <w:ind w:left="130" w:right="10" w:firstLine="302"/>
        <w:jc w:val="both"/>
        <w:rPr>
          <w:rFonts w:ascii="Times New Roman" w:hAnsi="Times New Roman" w:cs="Times New Roman"/>
          <w:sz w:val="24"/>
          <w:szCs w:val="24"/>
        </w:rPr>
      </w:pPr>
      <w:r w:rsidRPr="001B74D3">
        <w:rPr>
          <w:rFonts w:ascii="Times New Roman" w:hAnsi="Times New Roman" w:cs="Times New Roman"/>
          <w:sz w:val="24"/>
          <w:szCs w:val="24"/>
        </w:rPr>
        <w:t>Нагрев детали ТВЧ происходит за 3—5 с. После на- грева в индукторе деталь быстро перемещается в спе</w:t>
      </w:r>
      <w:r w:rsidRPr="001B74D3">
        <w:rPr>
          <w:rFonts w:ascii="Times New Roman" w:hAnsi="Times New Roman" w:cs="Times New Roman"/>
          <w:sz w:val="24"/>
          <w:szCs w:val="24"/>
        </w:rPr>
        <w:softHyphen/>
        <w:t>циальное охлаждающее устройство — спрейр, через от-</w:t>
      </w:r>
    </w:p>
    <w:p w:rsidR="001B74D3" w:rsidRPr="001B74D3" w:rsidRDefault="001B74D3" w:rsidP="001B74D3">
      <w:pPr>
        <w:shd w:val="clear" w:color="auto" w:fill="FFFFFF"/>
        <w:spacing w:line="240" w:lineRule="auto"/>
        <w:ind w:left="139" w:right="14" w:firstLine="336"/>
        <w:jc w:val="both"/>
        <w:rPr>
          <w:rFonts w:ascii="Times New Roman" w:hAnsi="Times New Roman" w:cs="Times New Roman"/>
          <w:sz w:val="24"/>
          <w:szCs w:val="24"/>
        </w:rPr>
      </w:pPr>
      <w:r w:rsidRPr="001B74D3">
        <w:rPr>
          <w:rFonts w:ascii="Times New Roman" w:hAnsi="Times New Roman" w:cs="Times New Roman"/>
          <w:sz w:val="24"/>
          <w:szCs w:val="24"/>
        </w:rPr>
        <w:t>(</w:t>
      </w:r>
      <w:r w:rsidRPr="001B74D3">
        <w:rPr>
          <w:rFonts w:ascii="Times New Roman" w:hAnsi="Times New Roman" w:cs="Times New Roman"/>
          <w:sz w:val="24"/>
          <w:szCs w:val="24"/>
          <w:vertAlign w:val="superscript"/>
        </w:rPr>
        <w:t>1</w:t>
      </w:r>
      <w:r w:rsidRPr="001B74D3">
        <w:rPr>
          <w:rFonts w:ascii="Times New Roman" w:hAnsi="Times New Roman" w:cs="Times New Roman"/>
          <w:sz w:val="24"/>
          <w:szCs w:val="24"/>
        </w:rPr>
        <w:t xml:space="preserve"> Толщина закаленного слоя δ = 500 ρ/</w:t>
      </w:r>
      <w:r w:rsidRPr="001B74D3">
        <w:rPr>
          <w:rFonts w:ascii="Times New Roman" w:hAnsi="Times New Roman" w:cs="Times New Roman"/>
          <w:sz w:val="24"/>
          <w:szCs w:val="24"/>
          <w:vertAlign w:val="subscript"/>
        </w:rPr>
        <w:t xml:space="preserve"> </w:t>
      </w:r>
      <w:r w:rsidRPr="001B74D3">
        <w:rPr>
          <w:rFonts w:ascii="Times New Roman" w:hAnsi="Times New Roman" w:cs="Times New Roman"/>
          <w:sz w:val="24"/>
          <w:szCs w:val="24"/>
        </w:rPr>
        <w:t>μ</w:t>
      </w:r>
      <w:r w:rsidRPr="001B74D3">
        <w:rPr>
          <w:rFonts w:ascii="Times New Roman" w:hAnsi="Times New Roman" w:cs="Times New Roman"/>
          <w:sz w:val="24"/>
          <w:szCs w:val="24"/>
          <w:lang w:val="en-US"/>
        </w:rPr>
        <w:t>f</w:t>
      </w:r>
      <w:r w:rsidRPr="001B74D3">
        <w:rPr>
          <w:rFonts w:ascii="Times New Roman" w:hAnsi="Times New Roman" w:cs="Times New Roman"/>
          <w:sz w:val="24"/>
          <w:szCs w:val="24"/>
        </w:rPr>
        <w:t xml:space="preserve">   , где р — удельное электросопротивление, Ом-см; μ  — магнитная проницаемость в Гс/э; </w:t>
      </w:r>
      <w:r w:rsidRPr="001B74D3">
        <w:rPr>
          <w:rFonts w:ascii="Times New Roman" w:hAnsi="Times New Roman" w:cs="Times New Roman"/>
          <w:sz w:val="24"/>
          <w:szCs w:val="24"/>
          <w:lang w:val="en-US"/>
        </w:rPr>
        <w:t>f</w:t>
      </w:r>
      <w:r w:rsidRPr="001B74D3">
        <w:rPr>
          <w:rFonts w:ascii="Times New Roman" w:hAnsi="Times New Roman" w:cs="Times New Roman"/>
          <w:sz w:val="24"/>
          <w:szCs w:val="24"/>
        </w:rPr>
        <w:t xml:space="preserve"> — частота тока, Гц.)</w:t>
      </w:r>
    </w:p>
    <w:p w:rsidR="001B74D3" w:rsidRPr="001B74D3" w:rsidRDefault="001B74D3" w:rsidP="001B74D3">
      <w:pPr>
        <w:shd w:val="clear" w:color="auto" w:fill="FFFFFF"/>
        <w:spacing w:line="240" w:lineRule="auto"/>
        <w:ind w:left="53"/>
        <w:jc w:val="both"/>
        <w:rPr>
          <w:rFonts w:ascii="Times New Roman" w:hAnsi="Times New Roman" w:cs="Times New Roman"/>
          <w:sz w:val="24"/>
          <w:szCs w:val="24"/>
        </w:rPr>
      </w:pPr>
      <w:r w:rsidRPr="001B74D3">
        <w:rPr>
          <w:rFonts w:ascii="Times New Roman" w:hAnsi="Times New Roman" w:cs="Times New Roman"/>
          <w:sz w:val="24"/>
          <w:szCs w:val="24"/>
        </w:rPr>
        <w:t>верстия которого на нагретую поверхность разбрызги</w:t>
      </w:r>
      <w:r w:rsidRPr="001B74D3">
        <w:rPr>
          <w:rFonts w:ascii="Times New Roman" w:hAnsi="Times New Roman" w:cs="Times New Roman"/>
          <w:sz w:val="24"/>
          <w:szCs w:val="24"/>
        </w:rPr>
        <w:softHyphen/>
        <w:t>вается закалочная жидкость (иногда нагретые детали сбрасываются в закалочные баки).</w:t>
      </w:r>
    </w:p>
    <w:p w:rsidR="001B74D3" w:rsidRPr="001B74D3" w:rsidRDefault="001B74D3" w:rsidP="001B74D3">
      <w:pPr>
        <w:shd w:val="clear" w:color="auto" w:fill="FFFFFF"/>
        <w:spacing w:line="240" w:lineRule="auto"/>
        <w:ind w:left="34" w:firstLine="326"/>
        <w:jc w:val="both"/>
        <w:rPr>
          <w:rFonts w:ascii="Times New Roman" w:hAnsi="Times New Roman" w:cs="Times New Roman"/>
          <w:sz w:val="24"/>
          <w:szCs w:val="24"/>
        </w:rPr>
      </w:pPr>
      <w:r w:rsidRPr="001B74D3">
        <w:rPr>
          <w:rFonts w:ascii="Times New Roman" w:hAnsi="Times New Roman" w:cs="Times New Roman"/>
          <w:sz w:val="24"/>
          <w:szCs w:val="24"/>
        </w:rPr>
        <w:t>Высокая скорость нагрева смещает фазовые превра</w:t>
      </w:r>
      <w:r w:rsidRPr="001B74D3">
        <w:rPr>
          <w:rFonts w:ascii="Times New Roman" w:hAnsi="Times New Roman" w:cs="Times New Roman"/>
          <w:sz w:val="24"/>
          <w:szCs w:val="24"/>
        </w:rPr>
        <w:softHyphen/>
        <w:t>щения в область более высоких температур. Кроме то</w:t>
      </w:r>
      <w:r w:rsidRPr="001B74D3">
        <w:rPr>
          <w:rFonts w:ascii="Times New Roman" w:hAnsi="Times New Roman" w:cs="Times New Roman"/>
          <w:sz w:val="24"/>
          <w:szCs w:val="24"/>
        </w:rPr>
        <w:softHyphen/>
        <w:t>го, вследствие непродолжительных выдержек диффузия углерода не успевает произойти и в образовавшемся аустените наблюдается неоднородность его распределе</w:t>
      </w:r>
      <w:r w:rsidRPr="001B74D3">
        <w:rPr>
          <w:rFonts w:ascii="Times New Roman" w:hAnsi="Times New Roman" w:cs="Times New Roman"/>
          <w:sz w:val="24"/>
          <w:szCs w:val="24"/>
        </w:rPr>
        <w:softHyphen/>
        <w:t>ния. Чтобы ускорить диффузионные процессы, повыша</w:t>
      </w:r>
      <w:r w:rsidRPr="001B74D3">
        <w:rPr>
          <w:rFonts w:ascii="Times New Roman" w:hAnsi="Times New Roman" w:cs="Times New Roman"/>
          <w:sz w:val="24"/>
          <w:szCs w:val="24"/>
        </w:rPr>
        <w:softHyphen/>
        <w:t>ют температуру нагрева. Поэтому температура закалки при нагреве ТВЧ для одной и той же стали должна быть выше, чем при обычном нагреве.</w:t>
      </w:r>
    </w:p>
    <w:p w:rsidR="001B74D3" w:rsidRPr="001B74D3" w:rsidRDefault="001B74D3" w:rsidP="001B74D3">
      <w:pPr>
        <w:shd w:val="clear" w:color="auto" w:fill="FFFFFF"/>
        <w:spacing w:line="240" w:lineRule="auto"/>
        <w:ind w:left="24" w:right="24" w:firstLine="322"/>
        <w:jc w:val="both"/>
        <w:rPr>
          <w:rFonts w:ascii="Times New Roman" w:hAnsi="Times New Roman" w:cs="Times New Roman"/>
          <w:sz w:val="24"/>
          <w:szCs w:val="24"/>
        </w:rPr>
      </w:pPr>
      <w:r w:rsidRPr="001B74D3">
        <w:rPr>
          <w:rFonts w:ascii="Times New Roman" w:hAnsi="Times New Roman" w:cs="Times New Roman"/>
          <w:sz w:val="24"/>
          <w:szCs w:val="24"/>
        </w:rPr>
        <w:t>При правильном режиме получается мелкоигольча</w:t>
      </w:r>
      <w:r w:rsidRPr="001B74D3">
        <w:rPr>
          <w:rFonts w:ascii="Times New Roman" w:hAnsi="Times New Roman" w:cs="Times New Roman"/>
          <w:sz w:val="24"/>
          <w:szCs w:val="24"/>
        </w:rPr>
        <w:softHyphen/>
        <w:t>тый или бесструктурный мартенсит, имеющий меньшую хрупкость и повышенную прочность. Твердость повыша</w:t>
      </w:r>
      <w:r w:rsidRPr="001B74D3">
        <w:rPr>
          <w:rFonts w:ascii="Times New Roman" w:hAnsi="Times New Roman" w:cs="Times New Roman"/>
          <w:sz w:val="24"/>
          <w:szCs w:val="24"/>
        </w:rPr>
        <w:softHyphen/>
        <w:t>ется на 2—3 единицы по сравнению с обычной закал</w:t>
      </w:r>
      <w:r w:rsidRPr="001B74D3">
        <w:rPr>
          <w:rFonts w:ascii="Times New Roman" w:hAnsi="Times New Roman" w:cs="Times New Roman"/>
          <w:sz w:val="24"/>
          <w:szCs w:val="24"/>
        </w:rPr>
        <w:softHyphen/>
        <w:t>кой, а также повышаются износостойкость и предел вы</w:t>
      </w:r>
      <w:r w:rsidRPr="001B74D3">
        <w:rPr>
          <w:rFonts w:ascii="Times New Roman" w:hAnsi="Times New Roman" w:cs="Times New Roman"/>
          <w:sz w:val="24"/>
          <w:szCs w:val="24"/>
        </w:rPr>
        <w:softHyphen/>
        <w:t>носливости, который может увеличиваться в 1,5— 2 раза.</w:t>
      </w:r>
    </w:p>
    <w:p w:rsidR="001B74D3" w:rsidRPr="001B74D3" w:rsidRDefault="001B74D3" w:rsidP="001B74D3">
      <w:pPr>
        <w:shd w:val="clear" w:color="auto" w:fill="FFFFFF"/>
        <w:spacing w:line="240" w:lineRule="auto"/>
        <w:ind w:left="10" w:right="34" w:firstLine="317"/>
        <w:jc w:val="both"/>
        <w:rPr>
          <w:rFonts w:ascii="Times New Roman" w:hAnsi="Times New Roman" w:cs="Times New Roman"/>
          <w:sz w:val="24"/>
          <w:szCs w:val="24"/>
        </w:rPr>
      </w:pPr>
      <w:r w:rsidRPr="001B74D3">
        <w:rPr>
          <w:rFonts w:ascii="Times New Roman" w:hAnsi="Times New Roman" w:cs="Times New Roman"/>
          <w:sz w:val="24"/>
          <w:szCs w:val="24"/>
        </w:rPr>
        <w:t>Поскольку при нагреве ТВЧ сердцевина изделия на</w:t>
      </w:r>
      <w:r w:rsidRPr="001B74D3">
        <w:rPr>
          <w:rFonts w:ascii="Times New Roman" w:hAnsi="Times New Roman" w:cs="Times New Roman"/>
          <w:sz w:val="24"/>
          <w:szCs w:val="24"/>
        </w:rPr>
        <w:softHyphen/>
        <w:t>гревается ниже Ас</w:t>
      </w:r>
      <w:r w:rsidRPr="001B74D3">
        <w:rPr>
          <w:rFonts w:ascii="Times New Roman" w:hAnsi="Times New Roman" w:cs="Times New Roman"/>
          <w:sz w:val="24"/>
          <w:szCs w:val="24"/>
          <w:vertAlign w:val="subscript"/>
        </w:rPr>
        <w:t>1</w:t>
      </w:r>
      <w:r w:rsidRPr="001B74D3">
        <w:rPr>
          <w:rFonts w:ascii="Times New Roman" w:hAnsi="Times New Roman" w:cs="Times New Roman"/>
          <w:sz w:val="24"/>
          <w:szCs w:val="24"/>
        </w:rPr>
        <w:t>, перед закалкой для улучшения свойств его подвергают нормализации. Наиболее целе</w:t>
      </w:r>
      <w:r w:rsidRPr="001B74D3">
        <w:rPr>
          <w:rFonts w:ascii="Times New Roman" w:hAnsi="Times New Roman" w:cs="Times New Roman"/>
          <w:sz w:val="24"/>
          <w:szCs w:val="24"/>
        </w:rPr>
        <w:softHyphen/>
        <w:t>сообразно использовать этот метод для нагрева изделий из углеродистых сталей, содержащих более 0,40% С. Для легированных сталей нагрев ТВЧ, как правило, редко применяют, так как одно из их преимуществ — глубокая прокаливаемость легированных сталей — при таком методе не используется.</w:t>
      </w:r>
    </w:p>
    <w:p w:rsidR="001B74D3" w:rsidRPr="001B74D3" w:rsidRDefault="001B74D3" w:rsidP="001B74D3">
      <w:pPr>
        <w:shd w:val="clear" w:color="auto" w:fill="FFFFFF"/>
        <w:spacing w:line="240" w:lineRule="auto"/>
        <w:ind w:right="43" w:firstLine="317"/>
        <w:jc w:val="both"/>
        <w:rPr>
          <w:rFonts w:ascii="Times New Roman" w:hAnsi="Times New Roman" w:cs="Times New Roman"/>
          <w:sz w:val="24"/>
          <w:szCs w:val="24"/>
        </w:rPr>
      </w:pPr>
      <w:r w:rsidRPr="001B74D3">
        <w:rPr>
          <w:rFonts w:ascii="Times New Roman" w:hAnsi="Times New Roman" w:cs="Times New Roman"/>
          <w:sz w:val="24"/>
          <w:szCs w:val="24"/>
        </w:rPr>
        <w:t>Преимущества метода ТВЧ — высокая производи</w:t>
      </w:r>
      <w:r w:rsidRPr="001B74D3">
        <w:rPr>
          <w:rFonts w:ascii="Times New Roman" w:hAnsi="Times New Roman" w:cs="Times New Roman"/>
          <w:sz w:val="24"/>
          <w:szCs w:val="24"/>
        </w:rPr>
        <w:softHyphen/>
        <w:t>тельность, отсутствие обезуглероживания и окисления поверхности детали, возможность регулирования и кон</w:t>
      </w:r>
      <w:r w:rsidRPr="001B74D3">
        <w:rPr>
          <w:rFonts w:ascii="Times New Roman" w:hAnsi="Times New Roman" w:cs="Times New Roman"/>
          <w:sz w:val="24"/>
          <w:szCs w:val="24"/>
        </w:rPr>
        <w:softHyphen/>
        <w:t>троля режима термической обработки, а также полной автоматизации всего процесса. Закалочные агрегаты можно устанавливать непосредственно в поточной ли</w:t>
      </w:r>
      <w:r w:rsidRPr="001B74D3">
        <w:rPr>
          <w:rFonts w:ascii="Times New Roman" w:hAnsi="Times New Roman" w:cs="Times New Roman"/>
          <w:sz w:val="24"/>
          <w:szCs w:val="24"/>
        </w:rPr>
        <w:softHyphen/>
        <w:t>нии механического цеха. Поэтому закалку ТВЧ приме</w:t>
      </w:r>
      <w:r w:rsidRPr="001B74D3">
        <w:rPr>
          <w:rFonts w:ascii="Times New Roman" w:hAnsi="Times New Roman" w:cs="Times New Roman"/>
          <w:sz w:val="24"/>
          <w:szCs w:val="24"/>
        </w:rPr>
        <w:softHyphen/>
        <w:t>няют для деталей массового производства (пальцы, ва</w:t>
      </w:r>
      <w:r w:rsidRPr="001B74D3">
        <w:rPr>
          <w:rFonts w:ascii="Times New Roman" w:hAnsi="Times New Roman" w:cs="Times New Roman"/>
          <w:sz w:val="24"/>
          <w:szCs w:val="24"/>
        </w:rPr>
        <w:softHyphen/>
        <w:t>лики, шестерни и др.). Чтобы избежать возможного хрупкого разрушения зубьев шестерен, их изготавлива</w:t>
      </w:r>
      <w:r w:rsidRPr="001B74D3">
        <w:rPr>
          <w:rFonts w:ascii="Times New Roman" w:hAnsi="Times New Roman" w:cs="Times New Roman"/>
          <w:sz w:val="24"/>
          <w:szCs w:val="24"/>
        </w:rPr>
        <w:softHyphen/>
        <w:t>ют из специальных углеродистых сталей пониженной прокаливаемости 55 ПП (0,55% С), содержащих меньше марганца (≤0,2%) и кремния (0,1—0,3%)- При нагре</w:t>
      </w:r>
      <w:r w:rsidRPr="001B74D3">
        <w:rPr>
          <w:rFonts w:ascii="Times New Roman" w:hAnsi="Times New Roman" w:cs="Times New Roman"/>
          <w:sz w:val="24"/>
          <w:szCs w:val="24"/>
        </w:rPr>
        <w:softHyphen/>
        <w:t>ве зубья шестерен нагреваются насквозь, но за</w:t>
      </w:r>
      <w:r w:rsidRPr="001B74D3">
        <w:rPr>
          <w:rFonts w:ascii="Times New Roman" w:hAnsi="Times New Roman" w:cs="Times New Roman"/>
          <w:sz w:val="24"/>
          <w:szCs w:val="24"/>
        </w:rPr>
        <w:softHyphen/>
        <w:t>каливается только поверхностный слой толщиной 1—2 мм.</w:t>
      </w:r>
    </w:p>
    <w:p w:rsidR="001B74D3" w:rsidRPr="001B74D3" w:rsidRDefault="001B74D3" w:rsidP="001B74D3">
      <w:pPr>
        <w:shd w:val="clear" w:color="auto" w:fill="FFFFFF"/>
        <w:spacing w:line="240" w:lineRule="auto"/>
        <w:ind w:right="226" w:firstLine="302"/>
        <w:jc w:val="both"/>
        <w:rPr>
          <w:rFonts w:ascii="Times New Roman" w:hAnsi="Times New Roman" w:cs="Times New Roman"/>
          <w:sz w:val="24"/>
          <w:szCs w:val="24"/>
        </w:rPr>
      </w:pPr>
      <w:r w:rsidRPr="001B74D3">
        <w:rPr>
          <w:rFonts w:ascii="Times New Roman" w:hAnsi="Times New Roman" w:cs="Times New Roman"/>
          <w:sz w:val="24"/>
          <w:szCs w:val="24"/>
        </w:rPr>
        <w:lastRenderedPageBreak/>
        <w:t>Нагрев ТВЧ позволяет проводить закалку отдельных участков деталей — шейки коленчатых валов, кулачков распределительных валов, головки рельс и т. д.</w:t>
      </w:r>
    </w:p>
    <w:p w:rsidR="001B74D3" w:rsidRPr="001B74D3" w:rsidRDefault="001B74D3" w:rsidP="001B74D3">
      <w:pPr>
        <w:shd w:val="clear" w:color="auto" w:fill="FFFFFF"/>
        <w:spacing w:line="240" w:lineRule="auto"/>
        <w:ind w:left="19" w:right="202" w:firstLine="298"/>
        <w:jc w:val="both"/>
        <w:rPr>
          <w:rFonts w:ascii="Times New Roman" w:hAnsi="Times New Roman" w:cs="Times New Roman"/>
          <w:sz w:val="24"/>
          <w:szCs w:val="24"/>
        </w:rPr>
      </w:pPr>
      <w:r w:rsidRPr="001B74D3">
        <w:rPr>
          <w:rFonts w:ascii="Times New Roman" w:hAnsi="Times New Roman" w:cs="Times New Roman"/>
          <w:sz w:val="24"/>
          <w:szCs w:val="24"/>
        </w:rPr>
        <w:t>Недостатком является высокая стоимость индукци</w:t>
      </w:r>
      <w:r w:rsidRPr="001B74D3">
        <w:rPr>
          <w:rFonts w:ascii="Times New Roman" w:hAnsi="Times New Roman" w:cs="Times New Roman"/>
          <w:sz w:val="24"/>
          <w:szCs w:val="24"/>
        </w:rPr>
        <w:softHyphen/>
        <w:t>онных установок и индукторов (для каждой детали свой индуктор), поэтому этот метод экономически целесооб</w:t>
      </w:r>
      <w:r w:rsidRPr="001B74D3">
        <w:rPr>
          <w:rFonts w:ascii="Times New Roman" w:hAnsi="Times New Roman" w:cs="Times New Roman"/>
          <w:sz w:val="24"/>
          <w:szCs w:val="24"/>
        </w:rPr>
        <w:softHyphen/>
        <w:t>разно использовать только при массовом производстве однотипных деталей простой формы.</w:t>
      </w:r>
    </w:p>
    <w:p w:rsidR="001B74D3" w:rsidRPr="001B74D3" w:rsidRDefault="001B74D3" w:rsidP="001B74D3">
      <w:pPr>
        <w:shd w:val="clear" w:color="auto" w:fill="FFFFFF"/>
        <w:spacing w:line="240" w:lineRule="auto"/>
        <w:ind w:left="43" w:right="154" w:firstLine="302"/>
        <w:jc w:val="both"/>
        <w:rPr>
          <w:rFonts w:ascii="Times New Roman" w:hAnsi="Times New Roman" w:cs="Times New Roman"/>
          <w:sz w:val="24"/>
          <w:szCs w:val="24"/>
        </w:rPr>
      </w:pPr>
      <w:r w:rsidRPr="001B74D3">
        <w:rPr>
          <w:rFonts w:ascii="Times New Roman" w:hAnsi="Times New Roman" w:cs="Times New Roman"/>
          <w:sz w:val="24"/>
          <w:szCs w:val="24"/>
        </w:rPr>
        <w:t>Пламенную поверхностную закалку применяют глав</w:t>
      </w:r>
      <w:r w:rsidRPr="001B74D3">
        <w:rPr>
          <w:rFonts w:ascii="Times New Roman" w:hAnsi="Times New Roman" w:cs="Times New Roman"/>
          <w:sz w:val="24"/>
          <w:szCs w:val="24"/>
        </w:rPr>
        <w:softHyphen/>
        <w:t>ным образом для закалки изделий с большой поверхно</w:t>
      </w:r>
      <w:r w:rsidRPr="001B74D3">
        <w:rPr>
          <w:rFonts w:ascii="Times New Roman" w:hAnsi="Times New Roman" w:cs="Times New Roman"/>
          <w:sz w:val="24"/>
          <w:szCs w:val="24"/>
        </w:rPr>
        <w:softHyphen/>
        <w:t>стью, при индивидуальном производстве и ремонте, иногда для закалки стальных и чугунных прокатных валков. Нагрев изделий осуществляется пламенем газо</w:t>
      </w:r>
      <w:r w:rsidRPr="001B74D3">
        <w:rPr>
          <w:rFonts w:ascii="Times New Roman" w:hAnsi="Times New Roman" w:cs="Times New Roman"/>
          <w:sz w:val="24"/>
          <w:szCs w:val="24"/>
        </w:rPr>
        <w:softHyphen/>
        <w:t>вых или кислородно-ацетиленовых горелок. При нагре</w:t>
      </w:r>
      <w:r w:rsidRPr="001B74D3">
        <w:rPr>
          <w:rFonts w:ascii="Times New Roman" w:hAnsi="Times New Roman" w:cs="Times New Roman"/>
          <w:sz w:val="24"/>
          <w:szCs w:val="24"/>
        </w:rPr>
        <w:softHyphen/>
        <w:t>ве изделий с большой поверхностью горелки с охлаж</w:t>
      </w:r>
      <w:r w:rsidRPr="001B74D3">
        <w:rPr>
          <w:rFonts w:ascii="Times New Roman" w:hAnsi="Times New Roman" w:cs="Times New Roman"/>
          <w:sz w:val="24"/>
          <w:szCs w:val="24"/>
        </w:rPr>
        <w:softHyphen/>
        <w:t>дающим устройством перемещаются вдоль изделия или изделие движется, а нагревательное устройство непо</w:t>
      </w:r>
      <w:r w:rsidRPr="001B74D3">
        <w:rPr>
          <w:rFonts w:ascii="Times New Roman" w:hAnsi="Times New Roman" w:cs="Times New Roman"/>
          <w:sz w:val="24"/>
          <w:szCs w:val="24"/>
        </w:rPr>
        <w:softHyphen/>
        <w:t>движно.</w:t>
      </w:r>
    </w:p>
    <w:p w:rsidR="001B74D3" w:rsidRPr="001B74D3" w:rsidRDefault="001B74D3" w:rsidP="001B74D3">
      <w:pPr>
        <w:shd w:val="clear" w:color="auto" w:fill="FFFFFF"/>
        <w:spacing w:line="240" w:lineRule="auto"/>
        <w:ind w:left="96" w:right="130" w:firstLine="302"/>
        <w:jc w:val="both"/>
        <w:rPr>
          <w:rFonts w:ascii="Times New Roman" w:hAnsi="Times New Roman" w:cs="Times New Roman"/>
          <w:sz w:val="24"/>
          <w:szCs w:val="24"/>
        </w:rPr>
      </w:pPr>
      <w:r w:rsidRPr="001B74D3">
        <w:rPr>
          <w:rFonts w:ascii="Times New Roman" w:hAnsi="Times New Roman" w:cs="Times New Roman"/>
          <w:sz w:val="24"/>
          <w:szCs w:val="24"/>
        </w:rPr>
        <w:t>Толщина закаленного слоя при этом способе нагрева получается равной 2—4 мм. К недостаткам метода сле</w:t>
      </w:r>
      <w:r w:rsidRPr="001B74D3">
        <w:rPr>
          <w:rFonts w:ascii="Times New Roman" w:hAnsi="Times New Roman" w:cs="Times New Roman"/>
          <w:sz w:val="24"/>
          <w:szCs w:val="24"/>
        </w:rPr>
        <w:softHyphen/>
        <w:t>дует отнести сложность регулирования температуры на</w:t>
      </w:r>
      <w:r w:rsidRPr="001B74D3">
        <w:rPr>
          <w:rFonts w:ascii="Times New Roman" w:hAnsi="Times New Roman" w:cs="Times New Roman"/>
          <w:sz w:val="24"/>
          <w:szCs w:val="24"/>
        </w:rPr>
        <w:softHyphen/>
        <w:t>грева, а отсюда возможность сильного перегрева.</w:t>
      </w:r>
    </w:p>
    <w:p w:rsidR="001B74D3" w:rsidRPr="001B74D3" w:rsidRDefault="001B74D3" w:rsidP="001B74D3">
      <w:pPr>
        <w:shd w:val="clear" w:color="auto" w:fill="FFFFFF"/>
        <w:spacing w:line="240" w:lineRule="auto"/>
        <w:ind w:left="115" w:right="110" w:firstLine="307"/>
        <w:jc w:val="both"/>
        <w:rPr>
          <w:rFonts w:ascii="Times New Roman" w:hAnsi="Times New Roman" w:cs="Times New Roman"/>
          <w:sz w:val="24"/>
          <w:szCs w:val="24"/>
        </w:rPr>
      </w:pPr>
      <w:r w:rsidRPr="001B74D3">
        <w:rPr>
          <w:rFonts w:ascii="Times New Roman" w:hAnsi="Times New Roman" w:cs="Times New Roman"/>
          <w:sz w:val="24"/>
          <w:szCs w:val="24"/>
        </w:rPr>
        <w:t>Нагрев изделий перед закалкой в расплавленных металлах или солях также является одним из способов поверхностной закалки. Этот способ применяют при за</w:t>
      </w:r>
      <w:r w:rsidRPr="001B74D3">
        <w:rPr>
          <w:rFonts w:ascii="Times New Roman" w:hAnsi="Times New Roman" w:cs="Times New Roman"/>
          <w:sz w:val="24"/>
          <w:szCs w:val="24"/>
        </w:rPr>
        <w:softHyphen/>
        <w:t>калке мелких деталей простой геометрической формы, изготовляемых в небольших количествах.</w:t>
      </w:r>
    </w:p>
    <w:p w:rsidR="001B74D3" w:rsidRPr="001B74D3" w:rsidRDefault="001B74D3" w:rsidP="001B74D3">
      <w:pPr>
        <w:shd w:val="clear" w:color="auto" w:fill="FFFFFF"/>
        <w:spacing w:line="240" w:lineRule="auto"/>
        <w:ind w:left="57"/>
        <w:jc w:val="center"/>
        <w:rPr>
          <w:rFonts w:ascii="Times New Roman" w:hAnsi="Times New Roman" w:cs="Times New Roman"/>
          <w:i/>
          <w:sz w:val="24"/>
          <w:szCs w:val="24"/>
        </w:rPr>
      </w:pPr>
      <w:r w:rsidRPr="001B74D3">
        <w:rPr>
          <w:rFonts w:ascii="Times New Roman" w:hAnsi="Times New Roman" w:cs="Times New Roman"/>
          <w:i/>
          <w:sz w:val="24"/>
          <w:szCs w:val="24"/>
        </w:rPr>
        <w:t>Дефекты закалки</w:t>
      </w:r>
    </w:p>
    <w:p w:rsidR="001B74D3" w:rsidRPr="001B74D3" w:rsidRDefault="001B74D3" w:rsidP="001B74D3">
      <w:pPr>
        <w:shd w:val="clear" w:color="auto" w:fill="FFFFFF"/>
        <w:spacing w:before="182" w:line="240" w:lineRule="auto"/>
        <w:ind w:left="168" w:right="58" w:firstLine="307"/>
        <w:jc w:val="both"/>
        <w:rPr>
          <w:rFonts w:ascii="Times New Roman" w:hAnsi="Times New Roman" w:cs="Times New Roman"/>
          <w:sz w:val="24"/>
          <w:szCs w:val="24"/>
        </w:rPr>
      </w:pPr>
      <w:r w:rsidRPr="001B74D3">
        <w:rPr>
          <w:rFonts w:ascii="Times New Roman" w:hAnsi="Times New Roman" w:cs="Times New Roman"/>
          <w:sz w:val="24"/>
          <w:szCs w:val="24"/>
        </w:rPr>
        <w:t>Коробление, закалочные трещины, изменение формы изделия — эти дефекты являются следствием возникно</w:t>
      </w:r>
      <w:r w:rsidRPr="001B74D3">
        <w:rPr>
          <w:rFonts w:ascii="Times New Roman" w:hAnsi="Times New Roman" w:cs="Times New Roman"/>
          <w:sz w:val="24"/>
          <w:szCs w:val="24"/>
        </w:rPr>
        <w:softHyphen/>
        <w:t xml:space="preserve">вения внутренних напряжений </w:t>
      </w:r>
      <w:r w:rsidRPr="001B74D3">
        <w:rPr>
          <w:rFonts w:ascii="Times New Roman" w:hAnsi="Times New Roman" w:cs="Times New Roman"/>
          <w:sz w:val="24"/>
          <w:szCs w:val="24"/>
          <w:lang w:val="en-US"/>
        </w:rPr>
        <w:t>I</w:t>
      </w:r>
      <w:r w:rsidRPr="001B74D3">
        <w:rPr>
          <w:rFonts w:ascii="Times New Roman" w:hAnsi="Times New Roman" w:cs="Times New Roman"/>
          <w:sz w:val="24"/>
          <w:szCs w:val="24"/>
        </w:rPr>
        <w:t xml:space="preserve"> рода. Один из способов уменьшения образования этих дефектов — медленное охлаждение деталей в области температур мартенсит-ного превращения.</w:t>
      </w:r>
    </w:p>
    <w:p w:rsidR="001B74D3" w:rsidRPr="001B74D3" w:rsidRDefault="001B74D3" w:rsidP="001B74D3">
      <w:pPr>
        <w:shd w:val="clear" w:color="auto" w:fill="FFFFFF"/>
        <w:spacing w:line="240" w:lineRule="auto"/>
        <w:ind w:left="197" w:right="24" w:firstLine="302"/>
        <w:jc w:val="both"/>
        <w:rPr>
          <w:rFonts w:ascii="Times New Roman" w:hAnsi="Times New Roman" w:cs="Times New Roman"/>
          <w:sz w:val="24"/>
          <w:szCs w:val="24"/>
        </w:rPr>
      </w:pPr>
      <w:r w:rsidRPr="001B74D3">
        <w:rPr>
          <w:rFonts w:ascii="Times New Roman" w:hAnsi="Times New Roman" w:cs="Times New Roman"/>
          <w:sz w:val="24"/>
          <w:szCs w:val="24"/>
        </w:rPr>
        <w:t>Неполная закалка — после закалки получается не</w:t>
      </w:r>
      <w:r w:rsidRPr="001B74D3">
        <w:rPr>
          <w:rFonts w:ascii="Times New Roman" w:hAnsi="Times New Roman" w:cs="Times New Roman"/>
          <w:sz w:val="24"/>
          <w:szCs w:val="24"/>
        </w:rPr>
        <w:softHyphen/>
        <w:t>достаточная твердость. Этот дефект образуется либо в результате недогрева перед закалкой (например, при нагреве доэвтектоидной стали ниже Ас</w:t>
      </w:r>
      <w:r w:rsidRPr="001B74D3">
        <w:rPr>
          <w:rFonts w:ascii="Times New Roman" w:hAnsi="Times New Roman" w:cs="Times New Roman"/>
          <w:sz w:val="24"/>
          <w:szCs w:val="24"/>
          <w:vertAlign w:val="subscript"/>
        </w:rPr>
        <w:t>3</w:t>
      </w:r>
      <w:r w:rsidRPr="001B74D3">
        <w:rPr>
          <w:rFonts w:ascii="Times New Roman" w:hAnsi="Times New Roman" w:cs="Times New Roman"/>
          <w:sz w:val="24"/>
          <w:szCs w:val="24"/>
        </w:rPr>
        <w:t>), либо в резуль</w:t>
      </w:r>
      <w:r w:rsidRPr="001B74D3">
        <w:rPr>
          <w:rFonts w:ascii="Times New Roman" w:hAnsi="Times New Roman" w:cs="Times New Roman"/>
          <w:sz w:val="24"/>
          <w:szCs w:val="24"/>
        </w:rPr>
        <w:softHyphen/>
        <w:t xml:space="preserve">тате охлаждения со скоростью, меньшей критической (см. рис. 96, скорость </w:t>
      </w:r>
      <w:r w:rsidRPr="001B74D3">
        <w:rPr>
          <w:rFonts w:ascii="Times New Roman" w:hAnsi="Times New Roman" w:cs="Times New Roman"/>
          <w:sz w:val="24"/>
          <w:szCs w:val="24"/>
          <w:lang w:val="en-US"/>
        </w:rPr>
        <w:t>V</w:t>
      </w:r>
      <w:r w:rsidRPr="001B74D3">
        <w:rPr>
          <w:rFonts w:ascii="Times New Roman" w:hAnsi="Times New Roman" w:cs="Times New Roman"/>
          <w:sz w:val="24"/>
          <w:szCs w:val="24"/>
          <w:vertAlign w:val="subscript"/>
        </w:rPr>
        <w:t>7</w:t>
      </w:r>
      <w:r w:rsidRPr="001B74D3">
        <w:rPr>
          <w:rFonts w:ascii="Times New Roman" w:hAnsi="Times New Roman" w:cs="Times New Roman"/>
          <w:sz w:val="24"/>
          <w:szCs w:val="24"/>
        </w:rPr>
        <w:t>). Этот дефект устраняется повторной закалкой с правильным режимом.</w:t>
      </w:r>
    </w:p>
    <w:p w:rsidR="001B74D3" w:rsidRPr="001B74D3" w:rsidRDefault="001B74D3" w:rsidP="001B74D3">
      <w:pPr>
        <w:shd w:val="clear" w:color="auto" w:fill="FFFFFF"/>
        <w:spacing w:line="240" w:lineRule="auto"/>
        <w:ind w:left="5" w:right="48" w:firstLine="312"/>
        <w:jc w:val="both"/>
        <w:rPr>
          <w:rFonts w:ascii="Times New Roman" w:hAnsi="Times New Roman" w:cs="Times New Roman"/>
          <w:sz w:val="24"/>
          <w:szCs w:val="24"/>
        </w:rPr>
      </w:pPr>
      <w:r w:rsidRPr="001B74D3">
        <w:rPr>
          <w:rFonts w:ascii="Times New Roman" w:hAnsi="Times New Roman" w:cs="Times New Roman"/>
          <w:sz w:val="24"/>
          <w:szCs w:val="24"/>
        </w:rPr>
        <w:t>Перегрев — закалка с завышенной температуры. В результате получается крупноигольчатый мартенсит, изделия обладают повышенной хрупкостью.</w:t>
      </w:r>
    </w:p>
    <w:p w:rsidR="001B74D3" w:rsidRPr="001B74D3" w:rsidRDefault="001B74D3" w:rsidP="001B74D3">
      <w:pPr>
        <w:shd w:val="clear" w:color="auto" w:fill="FFFFFF"/>
        <w:spacing w:line="240" w:lineRule="auto"/>
        <w:ind w:right="43" w:firstLine="307"/>
        <w:jc w:val="both"/>
        <w:rPr>
          <w:rFonts w:ascii="Times New Roman" w:hAnsi="Times New Roman" w:cs="Times New Roman"/>
          <w:sz w:val="24"/>
          <w:szCs w:val="24"/>
        </w:rPr>
      </w:pPr>
      <w:r w:rsidRPr="001B74D3">
        <w:rPr>
          <w:rFonts w:ascii="Times New Roman" w:hAnsi="Times New Roman" w:cs="Times New Roman"/>
          <w:sz w:val="24"/>
          <w:szCs w:val="24"/>
        </w:rPr>
        <w:t>Мягкие пятна на поверхности детали (т. е. участки с пониженной твердостью) — результат . образования при закалке на поверхности детали паровой рубашки, уменьшающей скорость охлаждения. Дефект исправля</w:t>
      </w:r>
      <w:r w:rsidRPr="001B74D3">
        <w:rPr>
          <w:rFonts w:ascii="Times New Roman" w:hAnsi="Times New Roman" w:cs="Times New Roman"/>
          <w:sz w:val="24"/>
          <w:szCs w:val="24"/>
        </w:rPr>
        <w:softHyphen/>
        <w:t>ется повторной закалкой.</w:t>
      </w:r>
    </w:p>
    <w:p w:rsidR="001B74D3" w:rsidRPr="001B74D3" w:rsidRDefault="001B74D3" w:rsidP="001B74D3">
      <w:pPr>
        <w:shd w:val="clear" w:color="auto" w:fill="FFFFFF"/>
        <w:spacing w:line="240" w:lineRule="auto"/>
        <w:ind w:right="38" w:firstLine="322"/>
        <w:jc w:val="both"/>
        <w:rPr>
          <w:rFonts w:ascii="Times New Roman" w:hAnsi="Times New Roman" w:cs="Times New Roman"/>
          <w:sz w:val="24"/>
          <w:szCs w:val="24"/>
        </w:rPr>
      </w:pPr>
      <w:r w:rsidRPr="001B74D3">
        <w:rPr>
          <w:rFonts w:ascii="Times New Roman" w:hAnsi="Times New Roman" w:cs="Times New Roman"/>
          <w:sz w:val="24"/>
          <w:szCs w:val="24"/>
        </w:rPr>
        <w:t>Окисление и обезуглероживание поверхности изде</w:t>
      </w:r>
      <w:r w:rsidRPr="001B74D3">
        <w:rPr>
          <w:rFonts w:ascii="Times New Roman" w:hAnsi="Times New Roman" w:cs="Times New Roman"/>
          <w:sz w:val="24"/>
          <w:szCs w:val="24"/>
        </w:rPr>
        <w:softHyphen/>
        <w:t>лия— этот дефект возникает в результате взаимодейст</w:t>
      </w:r>
      <w:r w:rsidRPr="001B74D3">
        <w:rPr>
          <w:rFonts w:ascii="Times New Roman" w:hAnsi="Times New Roman" w:cs="Times New Roman"/>
          <w:sz w:val="24"/>
          <w:szCs w:val="24"/>
        </w:rPr>
        <w:softHyphen/>
        <w:t>вия печной атмосферы с поверхностными слоями детали при нагреве. Устраняется в результате проведения пра</w:t>
      </w:r>
      <w:r w:rsidRPr="001B74D3">
        <w:rPr>
          <w:rFonts w:ascii="Times New Roman" w:hAnsi="Times New Roman" w:cs="Times New Roman"/>
          <w:sz w:val="24"/>
          <w:szCs w:val="24"/>
        </w:rPr>
        <w:softHyphen/>
        <w:t>вильного режима термической обработки либо нагре</w:t>
      </w:r>
      <w:r w:rsidRPr="001B74D3">
        <w:rPr>
          <w:rFonts w:ascii="Times New Roman" w:hAnsi="Times New Roman" w:cs="Times New Roman"/>
          <w:sz w:val="24"/>
          <w:szCs w:val="24"/>
        </w:rPr>
        <w:softHyphen/>
        <w:t>вом, проведенным в нейтральных атмосферах (азоте, аргоне и т. д.),</w:t>
      </w:r>
    </w:p>
    <w:p w:rsidR="001B74D3" w:rsidRPr="001B74D3" w:rsidRDefault="001B74D3" w:rsidP="001B74D3">
      <w:pPr>
        <w:shd w:val="clear" w:color="auto" w:fill="FFFFFF"/>
        <w:spacing w:line="240" w:lineRule="auto"/>
        <w:ind w:right="5"/>
        <w:jc w:val="center"/>
        <w:rPr>
          <w:rFonts w:ascii="Times New Roman" w:hAnsi="Times New Roman" w:cs="Times New Roman"/>
          <w:b/>
          <w:sz w:val="24"/>
          <w:szCs w:val="24"/>
        </w:rPr>
      </w:pPr>
      <w:r w:rsidRPr="001B74D3">
        <w:rPr>
          <w:rFonts w:ascii="Times New Roman" w:hAnsi="Times New Roman" w:cs="Times New Roman"/>
          <w:b/>
          <w:sz w:val="24"/>
          <w:szCs w:val="24"/>
        </w:rPr>
        <w:t>6.4. Отпуск</w:t>
      </w:r>
    </w:p>
    <w:p w:rsidR="001B74D3" w:rsidRPr="001B74D3" w:rsidRDefault="001B74D3" w:rsidP="001B74D3">
      <w:pPr>
        <w:shd w:val="clear" w:color="auto" w:fill="FFFFFF"/>
        <w:spacing w:line="240" w:lineRule="auto"/>
        <w:ind w:left="24" w:right="24" w:firstLine="312"/>
        <w:jc w:val="both"/>
        <w:rPr>
          <w:rFonts w:ascii="Times New Roman" w:hAnsi="Times New Roman" w:cs="Times New Roman"/>
          <w:sz w:val="24"/>
          <w:szCs w:val="24"/>
        </w:rPr>
      </w:pPr>
      <w:r w:rsidRPr="001B74D3">
        <w:rPr>
          <w:rFonts w:ascii="Times New Roman" w:hAnsi="Times New Roman" w:cs="Times New Roman"/>
          <w:sz w:val="24"/>
          <w:szCs w:val="24"/>
        </w:rPr>
        <w:t>Отпуском называется нагрев закаленной стали до температур ниже критической точки Ас</w:t>
      </w:r>
      <w:r w:rsidRPr="001B74D3">
        <w:rPr>
          <w:rFonts w:ascii="Times New Roman" w:hAnsi="Times New Roman" w:cs="Times New Roman"/>
          <w:sz w:val="24"/>
          <w:szCs w:val="24"/>
          <w:vertAlign w:val="subscript"/>
        </w:rPr>
        <w:t>1</w:t>
      </w:r>
      <w:r w:rsidRPr="001B74D3">
        <w:rPr>
          <w:rFonts w:ascii="Times New Roman" w:hAnsi="Times New Roman" w:cs="Times New Roman"/>
          <w:sz w:val="24"/>
          <w:szCs w:val="24"/>
        </w:rPr>
        <w:t>, выдержка при этой температуре с последующим охлаждением (обыч</w:t>
      </w:r>
      <w:r w:rsidRPr="001B74D3">
        <w:rPr>
          <w:rFonts w:ascii="Times New Roman" w:hAnsi="Times New Roman" w:cs="Times New Roman"/>
          <w:sz w:val="24"/>
          <w:szCs w:val="24"/>
        </w:rPr>
        <w:softHyphen/>
        <w:t>но на воздухе). Отпуск является окончательной терми</w:t>
      </w:r>
      <w:r w:rsidRPr="001B74D3">
        <w:rPr>
          <w:rFonts w:ascii="Times New Roman" w:hAnsi="Times New Roman" w:cs="Times New Roman"/>
          <w:sz w:val="24"/>
          <w:szCs w:val="24"/>
        </w:rPr>
        <w:softHyphen/>
        <w:t>ческой обработкой.</w:t>
      </w:r>
    </w:p>
    <w:p w:rsidR="001B74D3" w:rsidRPr="001B74D3" w:rsidRDefault="001B74D3" w:rsidP="001B74D3">
      <w:pPr>
        <w:shd w:val="clear" w:color="auto" w:fill="FFFFFF"/>
        <w:spacing w:line="240" w:lineRule="auto"/>
        <w:ind w:left="34" w:right="14" w:firstLine="322"/>
        <w:jc w:val="both"/>
        <w:rPr>
          <w:rFonts w:ascii="Times New Roman" w:hAnsi="Times New Roman" w:cs="Times New Roman"/>
          <w:sz w:val="24"/>
          <w:szCs w:val="24"/>
        </w:rPr>
      </w:pPr>
      <w:r w:rsidRPr="001B74D3">
        <w:rPr>
          <w:rFonts w:ascii="Times New Roman" w:hAnsi="Times New Roman" w:cs="Times New Roman"/>
          <w:sz w:val="24"/>
          <w:szCs w:val="24"/>
        </w:rPr>
        <w:lastRenderedPageBreak/>
        <w:t>Целью отпуска является изменение строения и свойств закаленной стали: повышение вязкости и пластичности, уменьшение твердости (рис. 97). Кроме того, при от</w:t>
      </w:r>
      <w:r w:rsidRPr="001B74D3">
        <w:rPr>
          <w:rFonts w:ascii="Times New Roman" w:hAnsi="Times New Roman" w:cs="Times New Roman"/>
          <w:sz w:val="24"/>
          <w:szCs w:val="24"/>
        </w:rPr>
        <w:softHyphen/>
        <w:t>пуске частично или полностью устраняются внутренние напряжения'.</w:t>
      </w:r>
    </w:p>
    <w:p w:rsidR="001B74D3" w:rsidRPr="001B74D3" w:rsidRDefault="001B74D3" w:rsidP="001B74D3">
      <w:pPr>
        <w:shd w:val="clear" w:color="auto" w:fill="FFFFFF"/>
        <w:spacing w:line="240" w:lineRule="auto"/>
        <w:ind w:left="43" w:right="10" w:firstLine="312"/>
        <w:jc w:val="both"/>
        <w:rPr>
          <w:rFonts w:ascii="Times New Roman" w:hAnsi="Times New Roman" w:cs="Times New Roman"/>
          <w:sz w:val="24"/>
          <w:szCs w:val="24"/>
        </w:rPr>
      </w:pPr>
      <w:r w:rsidRPr="001B74D3">
        <w:rPr>
          <w:rFonts w:ascii="Times New Roman" w:hAnsi="Times New Roman" w:cs="Times New Roman"/>
          <w:sz w:val="24"/>
          <w:szCs w:val="24"/>
        </w:rPr>
        <w:t>В зависимости от температуры нагрева различают три вида отпуска: низкотемпературный, среднетемпера-турный и высокотемпературный.</w:t>
      </w:r>
    </w:p>
    <w:p w:rsidR="001B74D3" w:rsidRPr="001B74D3" w:rsidRDefault="001B74D3" w:rsidP="001B74D3">
      <w:pPr>
        <w:shd w:val="clear" w:color="auto" w:fill="FFFFFF"/>
        <w:spacing w:line="240" w:lineRule="auto"/>
        <w:ind w:left="48" w:firstLine="307"/>
        <w:jc w:val="both"/>
        <w:rPr>
          <w:rFonts w:ascii="Times New Roman" w:hAnsi="Times New Roman" w:cs="Times New Roman"/>
          <w:sz w:val="24"/>
          <w:szCs w:val="24"/>
        </w:rPr>
      </w:pPr>
      <w:r w:rsidRPr="001B74D3">
        <w:rPr>
          <w:rFonts w:ascii="Times New Roman" w:hAnsi="Times New Roman" w:cs="Times New Roman"/>
          <w:sz w:val="24"/>
          <w:szCs w:val="24"/>
        </w:rPr>
        <w:t>При низкотемпературном отпуске закаленную сталь нагревают до 150—250° С. После соответствующей вы</w:t>
      </w:r>
      <w:r w:rsidRPr="001B74D3">
        <w:rPr>
          <w:rFonts w:ascii="Times New Roman" w:hAnsi="Times New Roman" w:cs="Times New Roman"/>
          <w:sz w:val="24"/>
          <w:szCs w:val="24"/>
        </w:rPr>
        <w:softHyphen/>
        <w:t>держки при этой температуре (обычно 1—3 ч) в детали получают структуру отпущенного (кубического) мар</w:t>
      </w:r>
      <w:r w:rsidRPr="001B74D3">
        <w:rPr>
          <w:rFonts w:ascii="Times New Roman" w:hAnsi="Times New Roman" w:cs="Times New Roman"/>
          <w:sz w:val="24"/>
          <w:szCs w:val="24"/>
        </w:rPr>
        <w:softHyphen/>
        <w:t>тенсита. При низком отпуске частично снимаются зака</w:t>
      </w:r>
      <w:r w:rsidRPr="001B74D3">
        <w:rPr>
          <w:rFonts w:ascii="Times New Roman" w:hAnsi="Times New Roman" w:cs="Times New Roman"/>
          <w:sz w:val="24"/>
          <w:szCs w:val="24"/>
        </w:rPr>
        <w:softHyphen/>
        <w:t xml:space="preserve">лочные напряжения. Если в стали было значительное количество остаточного аустенита, то в результате его превращения в кубический мартенсит твердость после низкого отпуска может увеличиться на 2—3 единицы </w:t>
      </w:r>
      <w:r w:rsidRPr="001B74D3">
        <w:rPr>
          <w:rFonts w:ascii="Times New Roman" w:hAnsi="Times New Roman" w:cs="Times New Roman"/>
          <w:sz w:val="24"/>
          <w:szCs w:val="24"/>
          <w:lang w:val="en-US"/>
        </w:rPr>
        <w:t>HRC</w:t>
      </w:r>
      <w:r w:rsidRPr="001B74D3">
        <w:rPr>
          <w:rFonts w:ascii="Times New Roman" w:hAnsi="Times New Roman" w:cs="Times New Roman"/>
          <w:sz w:val="24"/>
          <w:szCs w:val="24"/>
        </w:rPr>
        <w:t>.</w:t>
      </w:r>
    </w:p>
    <w:p w:rsidR="001B74D3" w:rsidRPr="001B74D3" w:rsidRDefault="001B74D3" w:rsidP="001B74D3">
      <w:pPr>
        <w:shd w:val="clear" w:color="auto" w:fill="FFFFFF"/>
        <w:spacing w:line="240" w:lineRule="auto"/>
        <w:ind w:left="86" w:firstLine="331"/>
        <w:jc w:val="both"/>
        <w:rPr>
          <w:rFonts w:ascii="Times New Roman" w:hAnsi="Times New Roman" w:cs="Times New Roman"/>
          <w:sz w:val="24"/>
          <w:szCs w:val="24"/>
        </w:rPr>
      </w:pPr>
      <w:r w:rsidRPr="001B74D3">
        <w:rPr>
          <w:rFonts w:ascii="Times New Roman" w:hAnsi="Times New Roman" w:cs="Times New Roman"/>
          <w:sz w:val="24"/>
          <w:szCs w:val="24"/>
        </w:rPr>
        <w:t>(</w:t>
      </w:r>
      <w:r w:rsidRPr="001B74D3">
        <w:rPr>
          <w:rFonts w:ascii="Times New Roman" w:hAnsi="Times New Roman" w:cs="Times New Roman"/>
          <w:sz w:val="24"/>
          <w:szCs w:val="24"/>
          <w:vertAlign w:val="superscript"/>
        </w:rPr>
        <w:t>1</w:t>
      </w:r>
      <w:r w:rsidRPr="001B74D3">
        <w:rPr>
          <w:rFonts w:ascii="Times New Roman" w:hAnsi="Times New Roman" w:cs="Times New Roman"/>
          <w:sz w:val="24"/>
          <w:szCs w:val="24"/>
        </w:rPr>
        <w:t xml:space="preserve"> Структурные превращения, происходящие в закаленной стали при ее нагреве ниже </w:t>
      </w:r>
      <w:r w:rsidRPr="001B74D3">
        <w:rPr>
          <w:rFonts w:ascii="Times New Roman" w:hAnsi="Times New Roman" w:cs="Times New Roman"/>
          <w:sz w:val="24"/>
          <w:szCs w:val="24"/>
          <w:lang w:val="en-US"/>
        </w:rPr>
        <w:t>Ac</w:t>
      </w:r>
      <w:r w:rsidRPr="001B74D3">
        <w:rPr>
          <w:rFonts w:ascii="Times New Roman" w:hAnsi="Times New Roman" w:cs="Times New Roman"/>
          <w:sz w:val="24"/>
          <w:szCs w:val="24"/>
          <w:vertAlign w:val="subscript"/>
        </w:rPr>
        <w:t>1</w:t>
      </w:r>
      <w:r w:rsidRPr="001B74D3">
        <w:rPr>
          <w:rFonts w:ascii="Times New Roman" w:hAnsi="Times New Roman" w:cs="Times New Roman"/>
          <w:sz w:val="24"/>
          <w:szCs w:val="24"/>
        </w:rPr>
        <w:t>, рассмотрены выше.)</w:t>
      </w:r>
    </w:p>
    <w:p w:rsidR="001B74D3" w:rsidRPr="001B74D3" w:rsidRDefault="001B74D3" w:rsidP="001B74D3">
      <w:pPr>
        <w:shd w:val="clear" w:color="auto" w:fill="FFFFFF"/>
        <w:spacing w:line="240" w:lineRule="auto"/>
        <w:ind w:left="115" w:right="360" w:firstLine="283"/>
        <w:jc w:val="both"/>
        <w:rPr>
          <w:rFonts w:ascii="Times New Roman" w:hAnsi="Times New Roman" w:cs="Times New Roman"/>
          <w:sz w:val="24"/>
          <w:szCs w:val="24"/>
        </w:rPr>
      </w:pPr>
      <w:r w:rsidRPr="001B74D3">
        <w:rPr>
          <w:rFonts w:ascii="Times New Roman" w:hAnsi="Times New Roman" w:cs="Times New Roman"/>
          <w:sz w:val="24"/>
          <w:szCs w:val="24"/>
        </w:rPr>
        <w:t>Низкий отпуск применяют для инструментальных сталей, после цементации, поверхностной закалки и т. д.</w:t>
      </w:r>
    </w:p>
    <w:p w:rsidR="001B74D3" w:rsidRPr="001B74D3" w:rsidRDefault="001B74D3" w:rsidP="001B74D3">
      <w:pPr>
        <w:shd w:val="clear" w:color="auto" w:fill="FFFFFF"/>
        <w:spacing w:line="240" w:lineRule="auto"/>
        <w:ind w:left="125" w:right="326" w:firstLine="288"/>
        <w:jc w:val="both"/>
        <w:rPr>
          <w:rFonts w:ascii="Times New Roman" w:hAnsi="Times New Roman" w:cs="Times New Roman"/>
          <w:sz w:val="24"/>
          <w:szCs w:val="24"/>
        </w:rPr>
      </w:pPr>
      <w:r w:rsidRPr="001B74D3">
        <w:rPr>
          <w:rFonts w:ascii="Times New Roman" w:hAnsi="Times New Roman" w:cs="Times New Roman"/>
          <w:sz w:val="24"/>
          <w:szCs w:val="24"/>
        </w:rPr>
        <w:t>При среднетемпературном отпуске закаленную сталь нагревают до 350—400° С. В результате получается структура троостита. После такого отпуска в изделиях получается сочетание сравнительно высокой твердости (</w:t>
      </w:r>
      <w:r w:rsidRPr="001B74D3">
        <w:rPr>
          <w:rFonts w:ascii="Times New Roman" w:hAnsi="Times New Roman" w:cs="Times New Roman"/>
          <w:sz w:val="24"/>
          <w:szCs w:val="24"/>
          <w:lang w:val="en-US"/>
        </w:rPr>
        <w:t>HRC</w:t>
      </w:r>
      <w:r w:rsidRPr="001B74D3">
        <w:rPr>
          <w:rFonts w:ascii="Times New Roman" w:hAnsi="Times New Roman" w:cs="Times New Roman"/>
          <w:sz w:val="24"/>
          <w:szCs w:val="24"/>
        </w:rPr>
        <w:t xml:space="preserve"> 40—45) и прочности  с  хорошей   упругостью и</w:t>
      </w:r>
    </w:p>
    <w:p w:rsidR="001B74D3" w:rsidRPr="001B74D3" w:rsidRDefault="001B74D3" w:rsidP="001B74D3">
      <w:pPr>
        <w:shd w:val="clear" w:color="auto" w:fill="FFFFFF"/>
        <w:spacing w:before="24" w:line="240" w:lineRule="auto"/>
        <w:ind w:left="264"/>
        <w:rPr>
          <w:rFonts w:ascii="Times New Roman" w:hAnsi="Times New Roman" w:cs="Times New Roman"/>
          <w:sz w:val="24"/>
          <w:szCs w:val="24"/>
        </w:rPr>
      </w:pPr>
      <w:r w:rsidRPr="001B74D3">
        <w:rPr>
          <w:rFonts w:ascii="Times New Roman" w:hAnsi="Times New Roman" w:cs="Times New Roman"/>
          <w:noProof/>
          <w:sz w:val="24"/>
          <w:szCs w:val="24"/>
        </w:rPr>
        <w:pict>
          <v:group id="_x0000_s1069" style="position:absolute;left:0;text-align:left;margin-left:9pt;margin-top:.6pt;width:333pt;height:167.25pt;z-index:251685888" coordorigin="2034,4809" coordsize="7920,3585">
            <v:shape id="_x0000_s1070" type="#_x0000_t75" style="position:absolute;left:2034;top:4809;width:7920;height:3585;rotation:2" wrapcoords="-41 0 -41 21510 21600 21510 21600 0 -41 0">
              <v:imagedata r:id="rId25" o:title="" gain="297891f" blacklevel="-9830f"/>
            </v:shape>
            <v:shape id="_x0000_s1071" type="#_x0000_t202" style="position:absolute;left:2214;top:7074;width:3240;height:1080" stroked="f">
              <v:textbox>
                <w:txbxContent>
                  <w:p w:rsidR="001B74D3" w:rsidRPr="00732BF5" w:rsidRDefault="001B74D3" w:rsidP="001B74D3">
                    <w:pPr>
                      <w:spacing w:line="192" w:lineRule="auto"/>
                      <w:jc w:val="center"/>
                      <w:rPr>
                        <w:sz w:val="24"/>
                        <w:szCs w:val="24"/>
                      </w:rPr>
                    </w:pPr>
                    <w:r>
                      <w:rPr>
                        <w:sz w:val="24"/>
                        <w:szCs w:val="24"/>
                      </w:rPr>
                      <w:t xml:space="preserve">Рис. </w:t>
                    </w:r>
                    <w:r w:rsidRPr="001B74D3">
                      <w:rPr>
                        <w:sz w:val="24"/>
                        <w:szCs w:val="24"/>
                      </w:rPr>
                      <w:t>97</w:t>
                    </w:r>
                    <w:r>
                      <w:rPr>
                        <w:sz w:val="24"/>
                        <w:szCs w:val="24"/>
                      </w:rPr>
                      <w:t>. Влияние температуры отпуска на механические свойства стали с 0,4% С</w:t>
                    </w:r>
                  </w:p>
                </w:txbxContent>
              </v:textbox>
            </v:shape>
            <w10:wrap type="square"/>
          </v:group>
        </w:pict>
      </w:r>
      <w:r w:rsidRPr="001B74D3">
        <w:rPr>
          <w:rFonts w:ascii="Times New Roman" w:hAnsi="Times New Roman" w:cs="Times New Roman"/>
          <w:sz w:val="24"/>
          <w:szCs w:val="24"/>
        </w:rPr>
        <w:t>достаточной   вязкостью.   Поэтому   среднему   отпуску подвергают пружины и рессоры.</w:t>
      </w:r>
    </w:p>
    <w:p w:rsidR="001B74D3" w:rsidRPr="001B74D3" w:rsidRDefault="001B74D3" w:rsidP="001B74D3">
      <w:pPr>
        <w:shd w:val="clear" w:color="auto" w:fill="FFFFFF"/>
        <w:spacing w:line="240" w:lineRule="auto"/>
        <w:ind w:left="278" w:firstLine="298"/>
        <w:rPr>
          <w:rFonts w:ascii="Times New Roman" w:hAnsi="Times New Roman" w:cs="Times New Roman"/>
          <w:sz w:val="24"/>
          <w:szCs w:val="24"/>
        </w:rPr>
      </w:pPr>
      <w:r w:rsidRPr="001B74D3">
        <w:rPr>
          <w:rFonts w:ascii="Times New Roman" w:hAnsi="Times New Roman" w:cs="Times New Roman"/>
          <w:sz w:val="24"/>
          <w:szCs w:val="24"/>
        </w:rPr>
        <w:t>При высокотемпературном отпуске закаленные изде</w:t>
      </w:r>
      <w:r w:rsidRPr="001B74D3">
        <w:rPr>
          <w:rFonts w:ascii="Times New Roman" w:hAnsi="Times New Roman" w:cs="Times New Roman"/>
          <w:sz w:val="24"/>
          <w:szCs w:val="24"/>
        </w:rPr>
        <w:softHyphen/>
        <w:t>лия нагревают до 450—650° С. После такого нагрева и соответствующей   выдержки   в   изделиях   получается структура сорбита. В отличие от сорбита, полученного после нормализации,   когда   цементит   пластинчатый, после высокого отпуска цементит приобретает зернис</w:t>
      </w:r>
      <w:r w:rsidRPr="001B74D3">
        <w:rPr>
          <w:rFonts w:ascii="Times New Roman" w:hAnsi="Times New Roman" w:cs="Times New Roman"/>
          <w:sz w:val="24"/>
          <w:szCs w:val="24"/>
        </w:rPr>
        <w:softHyphen/>
        <w:t>тую   форму.   Это   существенно   повышает   ударную вязкость при одинаковой (или даже более высокой) твер</w:t>
      </w:r>
      <w:r w:rsidRPr="001B74D3">
        <w:rPr>
          <w:rFonts w:ascii="Times New Roman" w:hAnsi="Times New Roman" w:cs="Times New Roman"/>
          <w:sz w:val="24"/>
          <w:szCs w:val="24"/>
        </w:rPr>
        <w:softHyphen/>
        <w:t>дости по сравнению с нормализованной сталью. Поэто</w:t>
      </w:r>
      <w:r w:rsidRPr="001B74D3">
        <w:rPr>
          <w:rFonts w:ascii="Times New Roman" w:hAnsi="Times New Roman" w:cs="Times New Roman"/>
          <w:sz w:val="24"/>
          <w:szCs w:val="24"/>
        </w:rPr>
        <w:softHyphen/>
        <w:t>му такой отпуск применяют для деталей машин, испы</w:t>
      </w:r>
      <w:r w:rsidRPr="001B74D3">
        <w:rPr>
          <w:rFonts w:ascii="Times New Roman" w:hAnsi="Times New Roman" w:cs="Times New Roman"/>
          <w:sz w:val="24"/>
          <w:szCs w:val="24"/>
        </w:rPr>
        <w:softHyphen/>
        <w:t>тывающих при эксплуатации ударные  нагрузки.  За</w:t>
      </w:r>
      <w:r w:rsidRPr="001B74D3">
        <w:rPr>
          <w:rFonts w:ascii="Times New Roman" w:hAnsi="Times New Roman" w:cs="Times New Roman"/>
          <w:sz w:val="24"/>
          <w:szCs w:val="24"/>
        </w:rPr>
        <w:softHyphen/>
        <w:t>калку с высоким отпуском часто  называют улучше</w:t>
      </w:r>
      <w:r w:rsidRPr="001B74D3">
        <w:rPr>
          <w:rFonts w:ascii="Times New Roman" w:hAnsi="Times New Roman" w:cs="Times New Roman"/>
          <w:sz w:val="24"/>
          <w:szCs w:val="24"/>
        </w:rPr>
        <w:softHyphen/>
        <w:t>нием.</w:t>
      </w:r>
    </w:p>
    <w:p w:rsidR="001B74D3" w:rsidRPr="001B74D3" w:rsidRDefault="001B74D3" w:rsidP="001B74D3">
      <w:pPr>
        <w:shd w:val="clear" w:color="auto" w:fill="FFFFFF"/>
        <w:spacing w:line="240" w:lineRule="auto"/>
        <w:ind w:left="379" w:right="58" w:firstLine="293"/>
        <w:jc w:val="both"/>
        <w:rPr>
          <w:rFonts w:ascii="Times New Roman" w:hAnsi="Times New Roman" w:cs="Times New Roman"/>
          <w:sz w:val="24"/>
          <w:szCs w:val="24"/>
        </w:rPr>
      </w:pPr>
      <w:r w:rsidRPr="001B74D3">
        <w:rPr>
          <w:rFonts w:ascii="Times New Roman" w:hAnsi="Times New Roman" w:cs="Times New Roman"/>
          <w:sz w:val="24"/>
          <w:szCs w:val="24"/>
        </w:rPr>
        <w:t>Поскольку в легированных сталях все диффузион</w:t>
      </w:r>
      <w:r w:rsidRPr="001B74D3">
        <w:rPr>
          <w:rFonts w:ascii="Times New Roman" w:hAnsi="Times New Roman" w:cs="Times New Roman"/>
          <w:sz w:val="24"/>
          <w:szCs w:val="24"/>
        </w:rPr>
        <w:softHyphen/>
        <w:t>ные процессы протекают медленнее, время выдержки при отпуске таких сталей больше по сравнению с угле</w:t>
      </w:r>
      <w:r w:rsidRPr="001B74D3">
        <w:rPr>
          <w:rFonts w:ascii="Times New Roman" w:hAnsi="Times New Roman" w:cs="Times New Roman"/>
          <w:sz w:val="24"/>
          <w:szCs w:val="24"/>
        </w:rPr>
        <w:softHyphen/>
        <w:t>родистыми. Кроме того, карбидообразующие элементы замедляют коагуляцию карбидов, в результате чего они сохраняются мелкодисперсными до более высоких тем</w:t>
      </w:r>
      <w:r w:rsidRPr="001B74D3">
        <w:rPr>
          <w:rFonts w:ascii="Times New Roman" w:hAnsi="Times New Roman" w:cs="Times New Roman"/>
          <w:sz w:val="24"/>
          <w:szCs w:val="24"/>
        </w:rPr>
        <w:softHyphen/>
        <w:t>ператур. Это одна из причин наблюдающегося явления так называемой вторичной твердости, т. е. увеличения твердости после отпуска в интервале 500—600° С (наб-</w:t>
      </w:r>
      <w:r w:rsidRPr="001B74D3">
        <w:rPr>
          <w:rFonts w:ascii="Times New Roman" w:hAnsi="Times New Roman" w:cs="Times New Roman"/>
          <w:sz w:val="24"/>
          <w:szCs w:val="24"/>
          <w:vertAlign w:val="superscript"/>
        </w:rPr>
        <w:t xml:space="preserve"> </w:t>
      </w:r>
      <w:r w:rsidRPr="001B74D3">
        <w:rPr>
          <w:rFonts w:ascii="Times New Roman" w:hAnsi="Times New Roman" w:cs="Times New Roman"/>
          <w:sz w:val="24"/>
          <w:szCs w:val="24"/>
        </w:rPr>
        <w:t>людается в сталях, легированных хромом, молибденом, ванадием и некоторыми другими элементами).</w:t>
      </w:r>
    </w:p>
    <w:p w:rsidR="001B74D3" w:rsidRPr="001B74D3" w:rsidRDefault="001B74D3" w:rsidP="001B74D3">
      <w:pPr>
        <w:shd w:val="clear" w:color="auto" w:fill="FFFFFF"/>
        <w:spacing w:line="240" w:lineRule="auto"/>
        <w:ind w:left="10" w:firstLine="312"/>
        <w:rPr>
          <w:rFonts w:ascii="Times New Roman" w:hAnsi="Times New Roman" w:cs="Times New Roman"/>
          <w:sz w:val="24"/>
          <w:szCs w:val="24"/>
        </w:rPr>
      </w:pPr>
      <w:r w:rsidRPr="001B74D3">
        <w:rPr>
          <w:rFonts w:ascii="Times New Roman" w:hAnsi="Times New Roman" w:cs="Times New Roman"/>
          <w:sz w:val="24"/>
          <w:szCs w:val="24"/>
        </w:rPr>
        <w:lastRenderedPageBreak/>
        <w:t>Поэтому в результате высокотемпературного отпус</w:t>
      </w:r>
      <w:r w:rsidRPr="001B74D3">
        <w:rPr>
          <w:rFonts w:ascii="Times New Roman" w:hAnsi="Times New Roman" w:cs="Times New Roman"/>
          <w:sz w:val="24"/>
          <w:szCs w:val="24"/>
        </w:rPr>
        <w:softHyphen/>
        <w:t>ка при одной и той же температуре,  а  следовательно, -при одной и той же структуре легированные конструк</w:t>
      </w:r>
      <w:r w:rsidRPr="001B74D3">
        <w:rPr>
          <w:rFonts w:ascii="Times New Roman" w:hAnsi="Times New Roman" w:cs="Times New Roman"/>
          <w:sz w:val="24"/>
          <w:szCs w:val="24"/>
        </w:rPr>
        <w:softHyphen/>
        <w:t>ционные стали имеют более высокую прочность и плас</w:t>
      </w:r>
      <w:r w:rsidRPr="001B74D3">
        <w:rPr>
          <w:rFonts w:ascii="Times New Roman" w:hAnsi="Times New Roman" w:cs="Times New Roman"/>
          <w:sz w:val="24"/>
          <w:szCs w:val="24"/>
        </w:rPr>
        <w:softHyphen/>
        <w:t>тичность, чем углеродистые стали. Это и является одной из основных причин применения легированных сталей для   изготовления   деталей   ответственного   назначе</w:t>
      </w:r>
      <w:r w:rsidRPr="001B74D3">
        <w:rPr>
          <w:rFonts w:ascii="Times New Roman" w:hAnsi="Times New Roman" w:cs="Times New Roman"/>
          <w:sz w:val="24"/>
          <w:szCs w:val="24"/>
        </w:rPr>
        <w:softHyphen/>
        <w:t xml:space="preserve">ния, испытывающих сложные напряжения при эксплу- </w:t>
      </w:r>
      <w:r w:rsidRPr="001B74D3">
        <w:rPr>
          <w:rFonts w:ascii="Times New Roman" w:hAnsi="Times New Roman" w:cs="Times New Roman"/>
          <w:sz w:val="24"/>
          <w:szCs w:val="24"/>
          <w:vertAlign w:val="superscript"/>
        </w:rPr>
        <w:t xml:space="preserve"> </w:t>
      </w:r>
      <w:r w:rsidRPr="001B74D3">
        <w:rPr>
          <w:rFonts w:ascii="Times New Roman" w:hAnsi="Times New Roman" w:cs="Times New Roman"/>
          <w:sz w:val="24"/>
          <w:szCs w:val="24"/>
        </w:rPr>
        <w:t>атации.</w:t>
      </w:r>
    </w:p>
    <w:p w:rsidR="001B74D3" w:rsidRPr="001B74D3" w:rsidRDefault="001B74D3" w:rsidP="001B74D3">
      <w:pPr>
        <w:shd w:val="clear" w:color="auto" w:fill="FFFFFF"/>
        <w:spacing w:before="24" w:line="240" w:lineRule="auto"/>
        <w:ind w:left="5" w:firstLine="326"/>
        <w:rPr>
          <w:rFonts w:ascii="Times New Roman" w:hAnsi="Times New Roman" w:cs="Times New Roman"/>
          <w:sz w:val="24"/>
          <w:szCs w:val="24"/>
        </w:rPr>
      </w:pPr>
      <w:r w:rsidRPr="001B74D3">
        <w:rPr>
          <w:rFonts w:ascii="Times New Roman" w:hAnsi="Times New Roman" w:cs="Times New Roman"/>
          <w:sz w:val="24"/>
          <w:szCs w:val="24"/>
        </w:rPr>
        <w:t xml:space="preserve">Обычно ударная вязкость  с   температурой отпуска увеличивается, а скорость охлаждения после отпуска не </w:t>
      </w:r>
      <w:r w:rsidRPr="001B74D3">
        <w:rPr>
          <w:rFonts w:ascii="Times New Roman" w:hAnsi="Times New Roman" w:cs="Times New Roman"/>
          <w:sz w:val="24"/>
          <w:szCs w:val="24"/>
          <w:vertAlign w:val="subscript"/>
        </w:rPr>
        <w:t xml:space="preserve"> </w:t>
      </w:r>
      <w:r w:rsidRPr="001B74D3">
        <w:rPr>
          <w:rFonts w:ascii="Times New Roman" w:hAnsi="Times New Roman" w:cs="Times New Roman"/>
          <w:sz w:val="24"/>
          <w:szCs w:val="24"/>
        </w:rPr>
        <w:t xml:space="preserve">влияет на свойства. Но для некоторых конструкционных сталей наблюдается уменьшение ударной вязкости (рис.   98). Этот дефект называется   отпускной хрупкостью Различают отпускную хрупкость </w:t>
      </w:r>
      <w:r w:rsidRPr="001B74D3">
        <w:rPr>
          <w:rFonts w:ascii="Times New Roman" w:hAnsi="Times New Roman" w:cs="Times New Roman"/>
          <w:sz w:val="24"/>
          <w:szCs w:val="24"/>
          <w:lang w:val="en-US"/>
        </w:rPr>
        <w:t>I</w:t>
      </w:r>
      <w:r w:rsidRPr="001B74D3">
        <w:rPr>
          <w:rFonts w:ascii="Times New Roman" w:hAnsi="Times New Roman" w:cs="Times New Roman"/>
          <w:sz w:val="24"/>
          <w:szCs w:val="24"/>
        </w:rPr>
        <w:t xml:space="preserve"> и </w:t>
      </w:r>
      <w:r w:rsidRPr="001B74D3">
        <w:rPr>
          <w:rFonts w:ascii="Times New Roman" w:hAnsi="Times New Roman" w:cs="Times New Roman"/>
          <w:sz w:val="24"/>
          <w:szCs w:val="24"/>
          <w:lang w:val="en-US"/>
        </w:rPr>
        <w:t>II</w:t>
      </w:r>
      <w:r w:rsidRPr="001B74D3">
        <w:rPr>
          <w:rFonts w:ascii="Times New Roman" w:hAnsi="Times New Roman" w:cs="Times New Roman"/>
          <w:sz w:val="24"/>
          <w:szCs w:val="24"/>
        </w:rPr>
        <w:t xml:space="preserve"> рода.</w:t>
      </w:r>
    </w:p>
    <w:p w:rsidR="001B74D3" w:rsidRPr="001B74D3" w:rsidRDefault="001B74D3" w:rsidP="001B74D3">
      <w:pPr>
        <w:shd w:val="clear" w:color="auto" w:fill="FFFFFF"/>
        <w:spacing w:line="240" w:lineRule="auto"/>
        <w:ind w:right="216"/>
        <w:jc w:val="both"/>
        <w:rPr>
          <w:rFonts w:ascii="Times New Roman" w:hAnsi="Times New Roman" w:cs="Times New Roman"/>
          <w:sz w:val="24"/>
          <w:szCs w:val="24"/>
        </w:rPr>
      </w:pPr>
      <w:r w:rsidRPr="001B74D3">
        <w:rPr>
          <w:rFonts w:ascii="Times New Roman" w:hAnsi="Times New Roman" w:cs="Times New Roman"/>
          <w:sz w:val="24"/>
          <w:szCs w:val="24"/>
        </w:rPr>
        <w:t xml:space="preserve">Отпускная хрупкость </w:t>
      </w:r>
      <w:r w:rsidRPr="001B74D3">
        <w:rPr>
          <w:rFonts w:ascii="Times New Roman" w:hAnsi="Times New Roman" w:cs="Times New Roman"/>
          <w:sz w:val="24"/>
          <w:szCs w:val="24"/>
          <w:lang w:val="en-US"/>
        </w:rPr>
        <w:t>I</w:t>
      </w:r>
      <w:r w:rsidRPr="001B74D3">
        <w:rPr>
          <w:rFonts w:ascii="Times New Roman" w:hAnsi="Times New Roman" w:cs="Times New Roman"/>
          <w:sz w:val="24"/>
          <w:szCs w:val="24"/>
        </w:rPr>
        <w:t xml:space="preserve"> рода. Наблюдается при отпу</w:t>
      </w:r>
      <w:r w:rsidRPr="001B74D3">
        <w:rPr>
          <w:rFonts w:ascii="Times New Roman" w:hAnsi="Times New Roman" w:cs="Times New Roman"/>
          <w:sz w:val="24"/>
          <w:szCs w:val="24"/>
        </w:rPr>
        <w:softHyphen/>
        <w:t xml:space="preserve">ске в области 300° С у легированных, а также углеродистых сталей. Не зависит от скорости охлаждения. Это  -явление связывают   с   неравномерностью превращений отпущенного мартенсита. Процесс   протекает   быстрее   вблизи границ зерен по сравнению с объемами внутри зерна. Благодаря этому вблизи границ создаются кон- </w:t>
      </w:r>
      <w:r w:rsidRPr="001B74D3">
        <w:rPr>
          <w:rFonts w:ascii="Times New Roman" w:hAnsi="Times New Roman" w:cs="Times New Roman"/>
          <w:sz w:val="24"/>
          <w:szCs w:val="24"/>
          <w:vertAlign w:val="subscript"/>
        </w:rPr>
        <w:t xml:space="preserve"> </w:t>
      </w:r>
      <w:r w:rsidRPr="001B74D3">
        <w:rPr>
          <w:rFonts w:ascii="Times New Roman" w:hAnsi="Times New Roman" w:cs="Times New Roman"/>
          <w:sz w:val="24"/>
          <w:szCs w:val="24"/>
        </w:rPr>
        <w:t xml:space="preserve">центрации напряжений, границы становятся хрупкими.  </w:t>
      </w:r>
      <w:r w:rsidRPr="001B74D3">
        <w:rPr>
          <w:rFonts w:ascii="Times New Roman" w:hAnsi="Times New Roman" w:cs="Times New Roman"/>
          <w:sz w:val="24"/>
          <w:szCs w:val="24"/>
          <w:vertAlign w:val="superscript"/>
        </w:rPr>
        <w:t xml:space="preserve"> </w:t>
      </w:r>
      <w:r w:rsidRPr="001B74D3">
        <w:rPr>
          <w:rFonts w:ascii="Times New Roman" w:hAnsi="Times New Roman" w:cs="Times New Roman"/>
          <w:sz w:val="24"/>
          <w:szCs w:val="24"/>
        </w:rPr>
        <w:t xml:space="preserve">Отпускная хрупкость </w:t>
      </w:r>
      <w:r w:rsidRPr="001B74D3">
        <w:rPr>
          <w:rFonts w:ascii="Times New Roman" w:hAnsi="Times New Roman" w:cs="Times New Roman"/>
          <w:sz w:val="24"/>
          <w:szCs w:val="24"/>
          <w:lang w:val="en-US"/>
        </w:rPr>
        <w:t>I</w:t>
      </w:r>
      <w:r w:rsidRPr="001B74D3">
        <w:rPr>
          <w:rFonts w:ascii="Times New Roman" w:hAnsi="Times New Roman" w:cs="Times New Roman"/>
          <w:sz w:val="24"/>
          <w:szCs w:val="24"/>
        </w:rPr>
        <w:t xml:space="preserve"> рода «необратима», т. е. при по</w:t>
      </w:r>
      <w:r w:rsidRPr="001B74D3">
        <w:rPr>
          <w:rFonts w:ascii="Times New Roman" w:hAnsi="Times New Roman" w:cs="Times New Roman"/>
          <w:sz w:val="24"/>
          <w:szCs w:val="24"/>
        </w:rPr>
        <w:softHyphen/>
        <w:t>вторных нагревах тех же деталей она в них не наблю</w:t>
      </w:r>
      <w:r w:rsidRPr="001B74D3">
        <w:rPr>
          <w:rFonts w:ascii="Times New Roman" w:hAnsi="Times New Roman" w:cs="Times New Roman"/>
          <w:sz w:val="24"/>
          <w:szCs w:val="24"/>
        </w:rPr>
        <w:softHyphen/>
        <w:t xml:space="preserve">дается. Отпускная хрупкость </w:t>
      </w:r>
      <w:r w:rsidRPr="001B74D3">
        <w:rPr>
          <w:rFonts w:ascii="Times New Roman" w:hAnsi="Times New Roman" w:cs="Times New Roman"/>
          <w:sz w:val="24"/>
          <w:szCs w:val="24"/>
          <w:lang w:val="en-US"/>
        </w:rPr>
        <w:t>II</w:t>
      </w:r>
      <w:r w:rsidRPr="001B74D3">
        <w:rPr>
          <w:rFonts w:ascii="Times New Roman" w:hAnsi="Times New Roman" w:cs="Times New Roman"/>
          <w:sz w:val="24"/>
          <w:szCs w:val="24"/>
        </w:rPr>
        <w:t xml:space="preserve"> рода. Наблюдается у леги</w:t>
      </w:r>
      <w:r w:rsidRPr="001B74D3">
        <w:rPr>
          <w:rFonts w:ascii="Times New Roman" w:hAnsi="Times New Roman" w:cs="Times New Roman"/>
          <w:sz w:val="24"/>
          <w:szCs w:val="24"/>
        </w:rPr>
        <w:softHyphen/>
        <w:t>рованных сталей при мед</w:t>
      </w:r>
      <w:r w:rsidRPr="001B74D3">
        <w:rPr>
          <w:rFonts w:ascii="Times New Roman" w:hAnsi="Times New Roman" w:cs="Times New Roman"/>
          <w:sz w:val="24"/>
          <w:szCs w:val="24"/>
        </w:rPr>
        <w:softHyphen/>
        <w:t>ленном охлаждении после отпуска в области 450— 650° С (пунктирная линия на кривой рис. 98). Суще</w:t>
      </w:r>
      <w:r w:rsidRPr="001B74D3">
        <w:rPr>
          <w:rFonts w:ascii="Times New Roman" w:hAnsi="Times New Roman" w:cs="Times New Roman"/>
          <w:sz w:val="24"/>
          <w:szCs w:val="24"/>
        </w:rPr>
        <w:softHyphen/>
        <w:t>ствует несколько объясне</w:t>
      </w:r>
      <w:r w:rsidRPr="001B74D3">
        <w:rPr>
          <w:rFonts w:ascii="Times New Roman" w:hAnsi="Times New Roman" w:cs="Times New Roman"/>
          <w:sz w:val="24"/>
          <w:szCs w:val="24"/>
        </w:rPr>
        <w:softHyphen/>
        <w:t>ний природы этого дефекта. Рассмотрим наиболее рас</w:t>
      </w:r>
      <w:r w:rsidRPr="001B74D3">
        <w:rPr>
          <w:rFonts w:ascii="Times New Roman" w:hAnsi="Times New Roman" w:cs="Times New Roman"/>
          <w:sz w:val="24"/>
          <w:szCs w:val="24"/>
        </w:rPr>
        <w:softHyphen/>
        <w:t>пространенное. При высо</w:t>
      </w:r>
      <w:r w:rsidRPr="001B74D3">
        <w:rPr>
          <w:rFonts w:ascii="Times New Roman" w:hAnsi="Times New Roman" w:cs="Times New Roman"/>
          <w:sz w:val="24"/>
          <w:szCs w:val="24"/>
        </w:rPr>
        <w:softHyphen/>
        <w:t>ком отпуске по границам зе</w:t>
      </w:r>
      <w:r w:rsidRPr="001B74D3">
        <w:rPr>
          <w:rFonts w:ascii="Times New Roman" w:hAnsi="Times New Roman" w:cs="Times New Roman"/>
          <w:sz w:val="24"/>
          <w:szCs w:val="24"/>
        </w:rPr>
        <w:softHyphen/>
        <w:t>рен происходит образование и выделение дисперсных включений карбидов. При граничная зона зерна обедняется легирующими эле</w:t>
      </w:r>
      <w:r w:rsidRPr="001B74D3">
        <w:rPr>
          <w:rFonts w:ascii="Times New Roman" w:hAnsi="Times New Roman" w:cs="Times New Roman"/>
          <w:sz w:val="24"/>
          <w:szCs w:val="24"/>
        </w:rPr>
        <w:softHyphen/>
        <w:t>ментами. При последующем медленном охлаждении происходит восходящая диффузия фосфора из внут</w:t>
      </w:r>
      <w:r w:rsidRPr="001B74D3">
        <w:rPr>
          <w:rFonts w:ascii="Times New Roman" w:hAnsi="Times New Roman" w:cs="Times New Roman"/>
          <w:sz w:val="24"/>
          <w:szCs w:val="24"/>
        </w:rPr>
        <w:softHyphen/>
        <w:t>ренних объемов зерна к границам. Приграничные  зоны зерна</w:t>
      </w:r>
      <w:r w:rsidRPr="001B74D3" w:rsidDel="00C916FD">
        <w:rPr>
          <w:rFonts w:ascii="Times New Roman" w:hAnsi="Times New Roman" w:cs="Times New Roman"/>
          <w:sz w:val="24"/>
          <w:szCs w:val="24"/>
        </w:rPr>
        <w:t xml:space="preserve"> </w:t>
      </w:r>
      <w:r w:rsidRPr="001B74D3">
        <w:rPr>
          <w:rFonts w:ascii="Times New Roman" w:hAnsi="Times New Roman" w:cs="Times New Roman"/>
          <w:sz w:val="24"/>
          <w:szCs w:val="24"/>
        </w:rPr>
        <w:t>обогащаются фосфором, прочность гра</w:t>
      </w:r>
      <w:r w:rsidRPr="001B74D3">
        <w:rPr>
          <w:rFonts w:ascii="Times New Roman" w:hAnsi="Times New Roman" w:cs="Times New Roman"/>
          <w:sz w:val="24"/>
          <w:szCs w:val="24"/>
        </w:rPr>
        <w:softHyphen/>
        <w:t>ниц понижается, ударная вязкость падает. Этому де</w:t>
      </w:r>
      <w:r w:rsidRPr="001B74D3">
        <w:rPr>
          <w:rFonts w:ascii="Times New Roman" w:hAnsi="Times New Roman" w:cs="Times New Roman"/>
          <w:sz w:val="24"/>
          <w:szCs w:val="24"/>
        </w:rPr>
        <w:softHyphen/>
        <w:t>фекту способствуют хром, марганец и фосфор (&gt;0,001%). Уменьшают склонность к отпускной хруп</w:t>
      </w:r>
      <w:r w:rsidRPr="001B74D3">
        <w:rPr>
          <w:rFonts w:ascii="Times New Roman" w:hAnsi="Times New Roman" w:cs="Times New Roman"/>
          <w:sz w:val="24"/>
          <w:szCs w:val="24"/>
        </w:rPr>
        <w:softHyphen/>
        <w:t xml:space="preserve">кости </w:t>
      </w:r>
      <w:r w:rsidRPr="001B74D3">
        <w:rPr>
          <w:rFonts w:ascii="Times New Roman" w:hAnsi="Times New Roman" w:cs="Times New Roman"/>
          <w:sz w:val="24"/>
          <w:szCs w:val="24"/>
          <w:lang w:val="en-US"/>
        </w:rPr>
        <w:t>II</w:t>
      </w:r>
      <w:r w:rsidRPr="001B74D3">
        <w:rPr>
          <w:rFonts w:ascii="Times New Roman" w:hAnsi="Times New Roman" w:cs="Times New Roman"/>
          <w:sz w:val="24"/>
          <w:szCs w:val="24"/>
        </w:rPr>
        <w:t xml:space="preserve"> рода молибден и вольфрам (до 0,5%) и быст</w:t>
      </w:r>
      <w:r w:rsidRPr="001B74D3">
        <w:rPr>
          <w:rFonts w:ascii="Times New Roman" w:hAnsi="Times New Roman" w:cs="Times New Roman"/>
          <w:sz w:val="24"/>
          <w:szCs w:val="24"/>
        </w:rPr>
        <w:softHyphen/>
        <w:t>рое охлаждение после отпуска (сплошная линия на рис.98).</w:t>
      </w:r>
    </w:p>
    <w:p w:rsidR="001B74D3" w:rsidRPr="001B74D3" w:rsidRDefault="001B74D3" w:rsidP="001B74D3">
      <w:pPr>
        <w:shd w:val="clear" w:color="auto" w:fill="FFFFFF"/>
        <w:spacing w:line="240" w:lineRule="auto"/>
        <w:rPr>
          <w:rFonts w:ascii="Times New Roman" w:hAnsi="Times New Roman" w:cs="Times New Roman"/>
          <w:sz w:val="24"/>
          <w:szCs w:val="24"/>
        </w:rPr>
      </w:pPr>
    </w:p>
    <w:p w:rsidR="001B74D3" w:rsidRPr="001B74D3" w:rsidRDefault="001B74D3" w:rsidP="001B74D3">
      <w:pPr>
        <w:framePr w:h="3451" w:hSpace="38" w:wrap="auto" w:vAnchor="text" w:hAnchor="page" w:x="998" w:y="7"/>
        <w:spacing w:line="240" w:lineRule="auto"/>
        <w:rPr>
          <w:rFonts w:ascii="Times New Roman" w:hAnsi="Times New Roman" w:cs="Times New Roman"/>
          <w:sz w:val="24"/>
          <w:szCs w:val="24"/>
        </w:rPr>
      </w:pPr>
      <w:r w:rsidRPr="001B74D3">
        <w:rPr>
          <w:rFonts w:ascii="Times New Roman" w:hAnsi="Times New Roman" w:cs="Times New Roman"/>
          <w:noProof/>
          <w:sz w:val="24"/>
          <w:szCs w:val="24"/>
        </w:rPr>
        <w:pict>
          <v:shape id="_x0000_s1072" type="#_x0000_t202" style="position:absolute;margin-left:7.9pt;margin-top:146.35pt;width:171pt;height:108pt;z-index:251686912" stroked="f">
            <v:textbox>
              <w:txbxContent>
                <w:p w:rsidR="001B74D3" w:rsidRDefault="001B74D3" w:rsidP="001B74D3">
                  <w:pPr>
                    <w:spacing w:line="192" w:lineRule="auto"/>
                    <w:rPr>
                      <w:sz w:val="24"/>
                      <w:szCs w:val="24"/>
                    </w:rPr>
                  </w:pPr>
                  <w:r>
                    <w:rPr>
                      <w:sz w:val="24"/>
                      <w:szCs w:val="24"/>
                    </w:rPr>
                    <w:t xml:space="preserve">Рис. </w:t>
                  </w:r>
                  <w:r w:rsidRPr="001B74D3">
                    <w:rPr>
                      <w:sz w:val="24"/>
                      <w:szCs w:val="24"/>
                    </w:rPr>
                    <w:t>98</w:t>
                  </w:r>
                  <w:r>
                    <w:rPr>
                      <w:sz w:val="24"/>
                      <w:szCs w:val="24"/>
                    </w:rPr>
                    <w:t>. Схема влияния тем- пературы отпуска на ударную вязкость стали с высокой вос-приимчивостью к отпускной хрупкости:</w:t>
                  </w:r>
                </w:p>
                <w:p w:rsidR="001B74D3" w:rsidRPr="00732BF5" w:rsidRDefault="001B74D3" w:rsidP="001B74D3">
                  <w:pPr>
                    <w:spacing w:line="192" w:lineRule="auto"/>
                    <w:rPr>
                      <w:sz w:val="24"/>
                      <w:szCs w:val="24"/>
                    </w:rPr>
                  </w:pPr>
                  <w:r>
                    <w:rPr>
                      <w:sz w:val="24"/>
                      <w:szCs w:val="24"/>
                    </w:rPr>
                    <w:t>1-быстрое охлаждение в воде или масле; 2-медленное охлаждение на воздухе или  с печью</w:t>
                  </w:r>
                </w:p>
              </w:txbxContent>
            </v:textbox>
          </v:shape>
        </w:pict>
      </w:r>
      <w:r w:rsidRPr="001B74D3">
        <w:rPr>
          <w:rFonts w:ascii="Times New Roman" w:hAnsi="Times New Roman" w:cs="Times New Roman"/>
          <w:noProof/>
          <w:sz w:val="24"/>
          <w:szCs w:val="24"/>
        </w:rPr>
        <w:drawing>
          <wp:inline distT="0" distB="0" distL="0" distR="0">
            <wp:extent cx="2362200" cy="28956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srcRect/>
                    <a:stretch>
                      <a:fillRect/>
                    </a:stretch>
                  </pic:blipFill>
                  <pic:spPr bwMode="auto">
                    <a:xfrm>
                      <a:off x="0" y="0"/>
                      <a:ext cx="2362200" cy="2895600"/>
                    </a:xfrm>
                    <a:prstGeom prst="rect">
                      <a:avLst/>
                    </a:prstGeom>
                    <a:noFill/>
                    <a:ln w="9525">
                      <a:noFill/>
                      <a:miter lim="800000"/>
                      <a:headEnd/>
                      <a:tailEnd/>
                    </a:ln>
                  </pic:spPr>
                </pic:pic>
              </a:graphicData>
            </a:graphic>
          </wp:inline>
        </w:drawing>
      </w:r>
    </w:p>
    <w:p w:rsidR="001B74D3" w:rsidRPr="001B74D3" w:rsidRDefault="001B74D3" w:rsidP="001B74D3">
      <w:pPr>
        <w:shd w:val="clear" w:color="auto" w:fill="FFFFFF"/>
        <w:spacing w:line="240" w:lineRule="auto"/>
        <w:ind w:left="34" w:right="178" w:firstLine="302"/>
        <w:jc w:val="both"/>
        <w:rPr>
          <w:rFonts w:ascii="Times New Roman" w:hAnsi="Times New Roman" w:cs="Times New Roman"/>
          <w:sz w:val="24"/>
          <w:szCs w:val="24"/>
        </w:rPr>
      </w:pPr>
      <w:r w:rsidRPr="001B74D3">
        <w:rPr>
          <w:rFonts w:ascii="Times New Roman" w:hAnsi="Times New Roman" w:cs="Times New Roman"/>
          <w:sz w:val="24"/>
          <w:szCs w:val="24"/>
        </w:rPr>
        <w:t xml:space="preserve">Отпускная хрупкость </w:t>
      </w:r>
      <w:r w:rsidRPr="001B74D3">
        <w:rPr>
          <w:rFonts w:ascii="Times New Roman" w:hAnsi="Times New Roman" w:cs="Times New Roman"/>
          <w:sz w:val="24"/>
          <w:szCs w:val="24"/>
          <w:lang w:val="en-US"/>
        </w:rPr>
        <w:t>II</w:t>
      </w:r>
      <w:r w:rsidRPr="001B74D3">
        <w:rPr>
          <w:rFonts w:ascii="Times New Roman" w:hAnsi="Times New Roman" w:cs="Times New Roman"/>
          <w:sz w:val="24"/>
          <w:szCs w:val="24"/>
        </w:rPr>
        <w:t xml:space="preserve"> рода «обратима», т. е. при повторных нагревах и медленном охлаждении тех же сталей в опасном интервале температур этот дефект мо</w:t>
      </w:r>
      <w:r w:rsidRPr="001B74D3">
        <w:rPr>
          <w:rFonts w:ascii="Times New Roman" w:hAnsi="Times New Roman" w:cs="Times New Roman"/>
          <w:sz w:val="24"/>
          <w:szCs w:val="24"/>
        </w:rPr>
        <w:softHyphen/>
        <w:t xml:space="preserve">жет повториться. Поэтому стали, склонные к отпускной хрупкости </w:t>
      </w:r>
      <w:r w:rsidRPr="001B74D3">
        <w:rPr>
          <w:rFonts w:ascii="Times New Roman" w:hAnsi="Times New Roman" w:cs="Times New Roman"/>
          <w:sz w:val="24"/>
          <w:szCs w:val="24"/>
          <w:lang w:val="en-US"/>
        </w:rPr>
        <w:t>II</w:t>
      </w:r>
      <w:r w:rsidRPr="001B74D3">
        <w:rPr>
          <w:rFonts w:ascii="Times New Roman" w:hAnsi="Times New Roman" w:cs="Times New Roman"/>
          <w:sz w:val="24"/>
          <w:szCs w:val="24"/>
        </w:rPr>
        <w:t xml:space="preserve"> рода, нельзя использовать для работы с нагревом до 650° С без последующего быстрого охлаж- дения (например, штампы для горячей штамповки).</w:t>
      </w:r>
    </w:p>
    <w:p w:rsidR="001B74D3" w:rsidRPr="001B74D3" w:rsidRDefault="001B74D3" w:rsidP="001B74D3">
      <w:pPr>
        <w:shd w:val="clear" w:color="auto" w:fill="FFFFFF"/>
        <w:spacing w:line="240" w:lineRule="auto"/>
        <w:ind w:right="86"/>
        <w:jc w:val="center"/>
        <w:rPr>
          <w:rFonts w:ascii="Times New Roman" w:hAnsi="Times New Roman" w:cs="Times New Roman"/>
          <w:b/>
          <w:sz w:val="24"/>
          <w:szCs w:val="24"/>
        </w:rPr>
      </w:pPr>
      <w:r w:rsidRPr="001B74D3">
        <w:rPr>
          <w:rFonts w:ascii="Times New Roman" w:hAnsi="Times New Roman" w:cs="Times New Roman"/>
          <w:b/>
          <w:sz w:val="24"/>
          <w:szCs w:val="24"/>
        </w:rPr>
        <w:t>6.5. Обработка холодом</w:t>
      </w:r>
    </w:p>
    <w:p w:rsidR="001B74D3" w:rsidRPr="001B74D3" w:rsidRDefault="001B74D3" w:rsidP="001B74D3">
      <w:pPr>
        <w:shd w:val="clear" w:color="auto" w:fill="FFFFFF"/>
        <w:spacing w:line="240" w:lineRule="auto"/>
        <w:ind w:left="96" w:firstLine="182"/>
        <w:jc w:val="both"/>
        <w:rPr>
          <w:rFonts w:ascii="Times New Roman" w:hAnsi="Times New Roman" w:cs="Times New Roman"/>
          <w:sz w:val="24"/>
          <w:szCs w:val="24"/>
        </w:rPr>
      </w:pPr>
      <w:r w:rsidRPr="001B74D3">
        <w:rPr>
          <w:rFonts w:ascii="Times New Roman" w:hAnsi="Times New Roman" w:cs="Times New Roman"/>
          <w:sz w:val="24"/>
          <w:szCs w:val="24"/>
        </w:rPr>
        <w:t>Этот метод разработан и предложен А. П. Гуляевым в 1937—1939 гг. Если мартенситное превращение закан</w:t>
      </w:r>
      <w:r w:rsidRPr="001B74D3">
        <w:rPr>
          <w:rFonts w:ascii="Times New Roman" w:hAnsi="Times New Roman" w:cs="Times New Roman"/>
          <w:sz w:val="24"/>
          <w:szCs w:val="24"/>
        </w:rPr>
        <w:softHyphen/>
        <w:t>чивается в области отрицательных  температур,  то в закаленной стали при комнатных температурах содер</w:t>
      </w:r>
      <w:r w:rsidRPr="001B74D3">
        <w:rPr>
          <w:rFonts w:ascii="Times New Roman" w:hAnsi="Times New Roman" w:cs="Times New Roman"/>
          <w:sz w:val="24"/>
          <w:szCs w:val="24"/>
        </w:rPr>
        <w:softHyphen/>
        <w:t>жится значительное количество остаточного аустенита. Благодаря этому уменьшается твердость  закаленного изделия, ухудшаются магнитные характеристики, не со</w:t>
      </w:r>
      <w:r w:rsidRPr="001B74D3">
        <w:rPr>
          <w:rFonts w:ascii="Times New Roman" w:hAnsi="Times New Roman" w:cs="Times New Roman"/>
          <w:sz w:val="24"/>
          <w:szCs w:val="24"/>
        </w:rPr>
        <w:softHyphen/>
        <w:t>храняются размеры в процессе эксплуатации и т. п. Суб</w:t>
      </w:r>
      <w:r w:rsidRPr="001B74D3">
        <w:rPr>
          <w:rFonts w:ascii="Times New Roman" w:hAnsi="Times New Roman" w:cs="Times New Roman"/>
          <w:sz w:val="24"/>
          <w:szCs w:val="24"/>
        </w:rPr>
        <w:softHyphen/>
        <w:t>структура остаточного аустенита — большая плотность несовершенств по сравнению   с   исходным аустенитом (дислокаций, дислокационных   сплетений   и   дефектов упаковки). Охлаждением изделия   ниже   температуры конца мартенситного превращения (точки Мк) можно добиться полного или почти полного превращения оста</w:t>
      </w:r>
      <w:r w:rsidRPr="001B74D3">
        <w:rPr>
          <w:rFonts w:ascii="Times New Roman" w:hAnsi="Times New Roman" w:cs="Times New Roman"/>
          <w:sz w:val="24"/>
          <w:szCs w:val="24"/>
        </w:rPr>
        <w:softHyphen/>
        <w:t xml:space="preserve">точного аустенита в </w:t>
      </w:r>
      <w:r w:rsidRPr="001B74D3">
        <w:rPr>
          <w:rFonts w:ascii="Times New Roman" w:hAnsi="Times New Roman" w:cs="Times New Roman"/>
          <w:sz w:val="24"/>
          <w:szCs w:val="24"/>
        </w:rPr>
        <w:lastRenderedPageBreak/>
        <w:t>мартенсит. Обычно изделие охлаж</w:t>
      </w:r>
      <w:r w:rsidRPr="001B74D3">
        <w:rPr>
          <w:rFonts w:ascii="Times New Roman" w:hAnsi="Times New Roman" w:cs="Times New Roman"/>
          <w:sz w:val="24"/>
          <w:szCs w:val="24"/>
        </w:rPr>
        <w:softHyphen/>
        <w:t>дают до температуры порядка —80° С. Чтобы избежать стабилизации аустенита, обработку холодом рекоменду</w:t>
      </w:r>
      <w:r w:rsidRPr="001B74D3">
        <w:rPr>
          <w:rFonts w:ascii="Times New Roman" w:hAnsi="Times New Roman" w:cs="Times New Roman"/>
          <w:sz w:val="24"/>
          <w:szCs w:val="24"/>
        </w:rPr>
        <w:softHyphen/>
        <w:t>ется проводить сразу же после закалки. Обработке хо</w:t>
      </w:r>
      <w:r w:rsidRPr="001B74D3">
        <w:rPr>
          <w:rFonts w:ascii="Times New Roman" w:hAnsi="Times New Roman" w:cs="Times New Roman"/>
          <w:sz w:val="24"/>
          <w:szCs w:val="24"/>
        </w:rPr>
        <w:softHyphen/>
        <w:t>лодом подвергают детали шарикоподшипников, точных механизмов, измерительный инструмент   и т. д.   Обра</w:t>
      </w:r>
      <w:r w:rsidRPr="001B74D3">
        <w:rPr>
          <w:rFonts w:ascii="Times New Roman" w:hAnsi="Times New Roman" w:cs="Times New Roman"/>
          <w:sz w:val="24"/>
          <w:szCs w:val="24"/>
        </w:rPr>
        <w:softHyphen/>
        <w:t>ботка холодом не уменьшает   внутренних напряжений, поэтому после такой обработки необходим отпуск.</w:t>
      </w:r>
    </w:p>
    <w:p w:rsidR="001B74D3" w:rsidRPr="001B74D3" w:rsidRDefault="001B74D3" w:rsidP="001B74D3">
      <w:pPr>
        <w:shd w:val="clear" w:color="auto" w:fill="FFFFFF"/>
        <w:spacing w:line="240" w:lineRule="auto"/>
        <w:ind w:left="284" w:right="730" w:hanging="27"/>
        <w:jc w:val="center"/>
        <w:rPr>
          <w:rFonts w:ascii="Times New Roman" w:hAnsi="Times New Roman" w:cs="Times New Roman"/>
          <w:b/>
          <w:sz w:val="24"/>
          <w:szCs w:val="24"/>
        </w:rPr>
      </w:pPr>
      <w:r w:rsidRPr="001B74D3">
        <w:rPr>
          <w:rFonts w:ascii="Times New Roman" w:hAnsi="Times New Roman" w:cs="Times New Roman"/>
          <w:b/>
          <w:sz w:val="24"/>
          <w:szCs w:val="24"/>
        </w:rPr>
        <w:t>Раздел 7.  ХИМИКО-ТЕРМИЧЕСКАЯ БРАБОТКА</w:t>
      </w:r>
    </w:p>
    <w:p w:rsidR="001B74D3" w:rsidRPr="001B74D3" w:rsidRDefault="001B74D3" w:rsidP="001B74D3">
      <w:pPr>
        <w:shd w:val="clear" w:color="auto" w:fill="FFFFFF"/>
        <w:tabs>
          <w:tab w:val="left" w:pos="9360"/>
        </w:tabs>
        <w:spacing w:line="240" w:lineRule="auto"/>
        <w:ind w:left="115" w:firstLine="307"/>
        <w:jc w:val="both"/>
        <w:rPr>
          <w:rFonts w:ascii="Times New Roman" w:hAnsi="Times New Roman" w:cs="Times New Roman"/>
          <w:sz w:val="24"/>
          <w:szCs w:val="24"/>
        </w:rPr>
      </w:pPr>
      <w:r w:rsidRPr="001B74D3">
        <w:rPr>
          <w:rFonts w:ascii="Times New Roman" w:hAnsi="Times New Roman" w:cs="Times New Roman"/>
          <w:sz w:val="24"/>
          <w:szCs w:val="24"/>
        </w:rPr>
        <w:t>Химико-термической обработкой (ХТО) называется, процесс изменения химического состава, микроструктуры и свойств поверхностных слоев деталей. Изменение химического состава поверхностных слоев достигается в результате их взаимодействия с окружающей средой, твердой, жидкой или газообразной, в которой осуществляют нагрев. В результате изменения химического состава поверхностного слоя изменяются также его фазовый состав и микроструктура. Основные параметры ХТО — температура нагрева и продолжительность выдержки. Основные процессы любого вида ХТО: диссоциация — абсорбция — диффузия.</w:t>
      </w:r>
    </w:p>
    <w:p w:rsidR="001B74D3" w:rsidRPr="001B74D3" w:rsidRDefault="001B74D3" w:rsidP="001B74D3">
      <w:pPr>
        <w:shd w:val="clear" w:color="auto" w:fill="FFFFFF"/>
        <w:tabs>
          <w:tab w:val="left" w:pos="5702"/>
        </w:tabs>
        <w:spacing w:line="240" w:lineRule="auto"/>
        <w:ind w:left="110" w:firstLine="307"/>
        <w:jc w:val="both"/>
        <w:rPr>
          <w:rFonts w:ascii="Times New Roman" w:hAnsi="Times New Roman" w:cs="Times New Roman"/>
          <w:sz w:val="24"/>
          <w:szCs w:val="24"/>
        </w:rPr>
      </w:pPr>
      <w:r w:rsidRPr="001B74D3">
        <w:rPr>
          <w:rFonts w:ascii="Times New Roman" w:hAnsi="Times New Roman" w:cs="Times New Roman"/>
          <w:sz w:val="24"/>
          <w:szCs w:val="24"/>
        </w:rPr>
        <w:t>Диссоциация — получение насыщающего элемента в более активном, атомарном состоянии: 2</w:t>
      </w:r>
      <w:r w:rsidRPr="001B74D3">
        <w:rPr>
          <w:rFonts w:ascii="Times New Roman" w:hAnsi="Times New Roman" w:cs="Times New Roman"/>
          <w:sz w:val="24"/>
          <w:szCs w:val="24"/>
          <w:lang w:val="en-US"/>
        </w:rPr>
        <w:t>NH</w:t>
      </w:r>
      <w:r w:rsidRPr="001B74D3">
        <w:rPr>
          <w:rFonts w:ascii="Times New Roman" w:hAnsi="Times New Roman" w:cs="Times New Roman"/>
          <w:sz w:val="24"/>
          <w:szCs w:val="24"/>
          <w:vertAlign w:val="subscript"/>
        </w:rPr>
        <w:t>3</w:t>
      </w:r>
      <w:r w:rsidRPr="001B74D3">
        <w:rPr>
          <w:rFonts w:ascii="Times New Roman" w:hAnsi="Times New Roman" w:cs="Times New Roman"/>
          <w:sz w:val="24"/>
          <w:szCs w:val="24"/>
        </w:rPr>
        <w:t>==2</w:t>
      </w:r>
      <w:r w:rsidRPr="001B74D3">
        <w:rPr>
          <w:rFonts w:ascii="Times New Roman" w:hAnsi="Times New Roman" w:cs="Times New Roman"/>
          <w:sz w:val="24"/>
          <w:szCs w:val="24"/>
          <w:lang w:val="en-US"/>
        </w:rPr>
        <w:t>N</w:t>
      </w:r>
      <w:r w:rsidRPr="001B74D3">
        <w:rPr>
          <w:rFonts w:ascii="Times New Roman" w:hAnsi="Times New Roman" w:cs="Times New Roman"/>
          <w:sz w:val="24"/>
          <w:szCs w:val="24"/>
        </w:rPr>
        <w:t>+ +ЗН</w:t>
      </w:r>
      <w:r w:rsidRPr="001B74D3">
        <w:rPr>
          <w:rFonts w:ascii="Times New Roman" w:hAnsi="Times New Roman" w:cs="Times New Roman"/>
          <w:sz w:val="24"/>
          <w:szCs w:val="24"/>
          <w:vertAlign w:val="subscript"/>
        </w:rPr>
        <w:t>2</w:t>
      </w:r>
      <w:r w:rsidRPr="001B74D3">
        <w:rPr>
          <w:rFonts w:ascii="Times New Roman" w:hAnsi="Times New Roman" w:cs="Times New Roman"/>
          <w:sz w:val="24"/>
          <w:szCs w:val="24"/>
        </w:rPr>
        <w:t>; СН</w:t>
      </w:r>
      <w:r w:rsidRPr="001B74D3">
        <w:rPr>
          <w:rFonts w:ascii="Times New Roman" w:hAnsi="Times New Roman" w:cs="Times New Roman"/>
          <w:sz w:val="24"/>
          <w:szCs w:val="24"/>
          <w:vertAlign w:val="subscript"/>
        </w:rPr>
        <w:t>4</w:t>
      </w:r>
      <w:r w:rsidRPr="001B74D3">
        <w:rPr>
          <w:rFonts w:ascii="Times New Roman" w:hAnsi="Times New Roman" w:cs="Times New Roman"/>
          <w:sz w:val="24"/>
          <w:szCs w:val="24"/>
        </w:rPr>
        <w:t>==С+2Н</w:t>
      </w:r>
      <w:r w:rsidRPr="001B74D3">
        <w:rPr>
          <w:rFonts w:ascii="Times New Roman" w:hAnsi="Times New Roman" w:cs="Times New Roman"/>
          <w:sz w:val="24"/>
          <w:szCs w:val="24"/>
          <w:vertAlign w:val="subscript"/>
        </w:rPr>
        <w:t>2</w:t>
      </w:r>
      <w:r w:rsidRPr="001B74D3">
        <w:rPr>
          <w:rFonts w:ascii="Times New Roman" w:hAnsi="Times New Roman" w:cs="Times New Roman"/>
          <w:sz w:val="24"/>
          <w:szCs w:val="24"/>
        </w:rPr>
        <w:t xml:space="preserve"> и т. д.</w:t>
      </w:r>
      <w:r w:rsidRPr="001B74D3">
        <w:rPr>
          <w:rFonts w:ascii="Times New Roman" w:hAnsi="Times New Roman" w:cs="Times New Roman"/>
          <w:sz w:val="24"/>
          <w:szCs w:val="24"/>
        </w:rPr>
        <w:tab/>
      </w:r>
    </w:p>
    <w:p w:rsidR="001B74D3" w:rsidRPr="001B74D3" w:rsidRDefault="001B74D3" w:rsidP="001B74D3">
      <w:pPr>
        <w:shd w:val="clear" w:color="auto" w:fill="FFFFFF"/>
        <w:tabs>
          <w:tab w:val="left" w:pos="5698"/>
        </w:tabs>
        <w:spacing w:line="240" w:lineRule="auto"/>
        <w:ind w:left="96" w:firstLine="302"/>
        <w:jc w:val="both"/>
        <w:rPr>
          <w:rFonts w:ascii="Times New Roman" w:hAnsi="Times New Roman" w:cs="Times New Roman"/>
          <w:sz w:val="24"/>
          <w:szCs w:val="24"/>
        </w:rPr>
      </w:pPr>
      <w:r w:rsidRPr="001B74D3">
        <w:rPr>
          <w:rFonts w:ascii="Times New Roman" w:hAnsi="Times New Roman" w:cs="Times New Roman"/>
          <w:sz w:val="24"/>
          <w:szCs w:val="24"/>
        </w:rPr>
        <w:t>Абсорбция — захват поверхностью детали атомов насыщающего элемента. Диффузия — перемещение захваченного поверхностыо атома в глубь изделия.Скорости всех трех процессов обязательно должны быть согласованы. Для абсорбции и диффузии необходимо, чтобы насыщающий элемент взаимодействовал с основным металлом, образуя либо твердые растворы, либо химические соединения. Если основной металл и насыщающий элемент образуют механические смеси, то .химико-термическая обработка невозможна.</w:t>
      </w:r>
      <w:r w:rsidRPr="001B74D3">
        <w:rPr>
          <w:rFonts w:ascii="Times New Roman" w:hAnsi="Times New Roman" w:cs="Times New Roman"/>
          <w:sz w:val="24"/>
          <w:szCs w:val="24"/>
        </w:rPr>
        <w:tab/>
      </w:r>
    </w:p>
    <w:p w:rsidR="001B74D3" w:rsidRPr="001B74D3" w:rsidRDefault="001B74D3" w:rsidP="001B74D3">
      <w:pPr>
        <w:shd w:val="clear" w:color="auto" w:fill="FFFFFF"/>
        <w:spacing w:line="240" w:lineRule="auto"/>
        <w:ind w:right="58"/>
        <w:jc w:val="both"/>
        <w:rPr>
          <w:rFonts w:ascii="Times New Roman" w:hAnsi="Times New Roman" w:cs="Times New Roman"/>
          <w:sz w:val="24"/>
          <w:szCs w:val="24"/>
        </w:rPr>
      </w:pPr>
      <w:r w:rsidRPr="001B74D3">
        <w:rPr>
          <w:rFonts w:ascii="Times New Roman" w:hAnsi="Times New Roman" w:cs="Times New Roman"/>
          <w:sz w:val="24"/>
          <w:szCs w:val="24"/>
        </w:rPr>
        <w:t>Диффузионные процессы протекают легче при обра-  зовании твердых растворов внедрения (азот, углерод)  по сравнению с твердыми растворами замещения. Это объясняется тем, что при образовании твердых растворов замещения чужеродный атом занимает либо вакан</w:t>
      </w:r>
      <w:r w:rsidRPr="001B74D3">
        <w:rPr>
          <w:rFonts w:ascii="Times New Roman" w:hAnsi="Times New Roman" w:cs="Times New Roman"/>
          <w:sz w:val="24"/>
          <w:szCs w:val="24"/>
        </w:rPr>
        <w:softHyphen/>
        <w:t>сии, имеющиеся всегда в реальных металлах, либо место атома металла-растворителя. В последнем случае не-  обходимо, чтобы основной атом был смещен из своего  равновесного положения и стал бы дислоцированным.  Химико-термическая обработка является основным  способом поверхностного упрочнения деталей. Поверхностная прочность, кроме того,- увеличивается при закалке деталей ТВЧ и при обработке поверхности деталей дробью или накаткой роликами.</w:t>
      </w:r>
    </w:p>
    <w:p w:rsidR="001B74D3" w:rsidRPr="001B74D3" w:rsidRDefault="001B74D3" w:rsidP="001B74D3">
      <w:pPr>
        <w:shd w:val="clear" w:color="auto" w:fill="FFFFFF"/>
        <w:spacing w:line="240" w:lineRule="auto"/>
        <w:ind w:right="91" w:firstLine="312"/>
        <w:jc w:val="both"/>
        <w:rPr>
          <w:rFonts w:ascii="Times New Roman" w:hAnsi="Times New Roman" w:cs="Times New Roman"/>
          <w:sz w:val="24"/>
          <w:szCs w:val="24"/>
        </w:rPr>
      </w:pPr>
      <w:r w:rsidRPr="001B74D3">
        <w:rPr>
          <w:rFonts w:ascii="Times New Roman" w:hAnsi="Times New Roman" w:cs="Times New Roman"/>
          <w:sz w:val="24"/>
          <w:szCs w:val="24"/>
        </w:rPr>
        <w:t>Основными видами химико-термической обработки являются цементация (науглероживание), азотирова</w:t>
      </w:r>
      <w:r w:rsidRPr="001B74D3">
        <w:rPr>
          <w:rFonts w:ascii="Times New Roman" w:hAnsi="Times New Roman" w:cs="Times New Roman"/>
          <w:sz w:val="24"/>
          <w:szCs w:val="24"/>
        </w:rPr>
        <w:softHyphen/>
        <w:t>ние, цианирование (совместное насыщение углеродом и азотом) и диффузионная металлизация (насыщение по</w:t>
      </w:r>
      <w:r w:rsidRPr="001B74D3">
        <w:rPr>
          <w:rFonts w:ascii="Times New Roman" w:hAnsi="Times New Roman" w:cs="Times New Roman"/>
          <w:sz w:val="24"/>
          <w:szCs w:val="24"/>
        </w:rPr>
        <w:softHyphen/>
        <w:t>верхности алюминием, кремнием и т. д.)</w:t>
      </w:r>
    </w:p>
    <w:p w:rsidR="001B74D3" w:rsidRPr="001B74D3" w:rsidRDefault="001B74D3" w:rsidP="001B74D3">
      <w:pPr>
        <w:shd w:val="clear" w:color="auto" w:fill="FFFFFF"/>
        <w:spacing w:line="240" w:lineRule="auto"/>
        <w:ind w:right="86"/>
        <w:jc w:val="center"/>
        <w:rPr>
          <w:rFonts w:ascii="Times New Roman" w:hAnsi="Times New Roman" w:cs="Times New Roman"/>
          <w:b/>
          <w:sz w:val="24"/>
          <w:szCs w:val="24"/>
        </w:rPr>
      </w:pPr>
      <w:r w:rsidRPr="001B74D3">
        <w:rPr>
          <w:rFonts w:ascii="Times New Roman" w:hAnsi="Times New Roman" w:cs="Times New Roman"/>
          <w:b/>
          <w:sz w:val="24"/>
          <w:szCs w:val="24"/>
        </w:rPr>
        <w:t>7.1. Цементация</w:t>
      </w:r>
    </w:p>
    <w:p w:rsidR="001B74D3" w:rsidRPr="001B74D3" w:rsidRDefault="001B74D3" w:rsidP="001B74D3">
      <w:pPr>
        <w:shd w:val="clear" w:color="auto" w:fill="FFFFFF"/>
        <w:spacing w:line="240" w:lineRule="auto"/>
        <w:ind w:left="10" w:right="62" w:firstLine="302"/>
        <w:jc w:val="both"/>
        <w:rPr>
          <w:rFonts w:ascii="Times New Roman" w:hAnsi="Times New Roman" w:cs="Times New Roman"/>
          <w:sz w:val="24"/>
          <w:szCs w:val="24"/>
        </w:rPr>
      </w:pPr>
      <w:r w:rsidRPr="001B74D3">
        <w:rPr>
          <w:rFonts w:ascii="Times New Roman" w:hAnsi="Times New Roman" w:cs="Times New Roman"/>
          <w:sz w:val="24"/>
          <w:szCs w:val="24"/>
        </w:rPr>
        <w:t>Цементация — это химико-термическая обработка, при которой поверхность стальных деталей насыщается углеродом. Изделия нагревают в среде, легко отдающей углерод. Цементации подвергают, как правило, стали с низким содержанием углерода (0,1—0,2% С). Подоб</w:t>
      </w:r>
      <w:r w:rsidRPr="001B74D3">
        <w:rPr>
          <w:rFonts w:ascii="Times New Roman" w:hAnsi="Times New Roman" w:cs="Times New Roman"/>
          <w:sz w:val="24"/>
          <w:szCs w:val="24"/>
        </w:rPr>
        <w:softHyphen/>
        <w:t>рав режим, слой насыщают углеродом до нужной глу</w:t>
      </w:r>
      <w:r w:rsidRPr="001B74D3">
        <w:rPr>
          <w:rFonts w:ascii="Times New Roman" w:hAnsi="Times New Roman" w:cs="Times New Roman"/>
          <w:sz w:val="24"/>
          <w:szCs w:val="24"/>
        </w:rPr>
        <w:softHyphen/>
        <w:t>бины. Глубиной цементации условно считают расстоя</w:t>
      </w:r>
      <w:r w:rsidRPr="001B74D3">
        <w:rPr>
          <w:rFonts w:ascii="Times New Roman" w:hAnsi="Times New Roman" w:cs="Times New Roman"/>
          <w:sz w:val="24"/>
          <w:szCs w:val="24"/>
        </w:rPr>
        <w:softHyphen/>
        <w:t>ние от поверхности детали до половины зоны, где в структуре наряду с перлитом имеется примерно такое же Количество феррита. Глубина цементованного слоя обычно составляет 1—2 мм, но может быть и больше. Степень цементации — это среднее содержание углеро</w:t>
      </w:r>
      <w:r w:rsidRPr="001B74D3">
        <w:rPr>
          <w:rFonts w:ascii="Times New Roman" w:hAnsi="Times New Roman" w:cs="Times New Roman"/>
          <w:sz w:val="24"/>
          <w:szCs w:val="24"/>
        </w:rPr>
        <w:softHyphen/>
        <w:t>да в поверхностном слое (обычно не более 1,2% С).</w:t>
      </w:r>
    </w:p>
    <w:p w:rsidR="001B74D3" w:rsidRPr="001B74D3" w:rsidRDefault="001B74D3" w:rsidP="001B74D3">
      <w:pPr>
        <w:shd w:val="clear" w:color="auto" w:fill="FFFFFF"/>
        <w:spacing w:line="240" w:lineRule="auto"/>
        <w:ind w:left="43" w:right="48" w:firstLine="302"/>
        <w:jc w:val="both"/>
        <w:rPr>
          <w:rFonts w:ascii="Times New Roman" w:hAnsi="Times New Roman" w:cs="Times New Roman"/>
          <w:sz w:val="24"/>
          <w:szCs w:val="24"/>
        </w:rPr>
      </w:pPr>
      <w:r w:rsidRPr="001B74D3">
        <w:rPr>
          <w:rFonts w:ascii="Times New Roman" w:hAnsi="Times New Roman" w:cs="Times New Roman"/>
          <w:sz w:val="24"/>
          <w:szCs w:val="24"/>
        </w:rPr>
        <w:lastRenderedPageBreak/>
        <w:t>После цементации изделия подвергают закалке с низким отпуском. Это обеспечивает получение в поверх</w:t>
      </w:r>
      <w:r w:rsidRPr="001B74D3">
        <w:rPr>
          <w:rFonts w:ascii="Times New Roman" w:hAnsi="Times New Roman" w:cs="Times New Roman"/>
          <w:sz w:val="24"/>
          <w:szCs w:val="24"/>
        </w:rPr>
        <w:softHyphen/>
        <w:t>ностном слое изделий высокой твердости при сохране</w:t>
      </w:r>
      <w:r w:rsidRPr="001B74D3">
        <w:rPr>
          <w:rFonts w:ascii="Times New Roman" w:hAnsi="Times New Roman" w:cs="Times New Roman"/>
          <w:sz w:val="24"/>
          <w:szCs w:val="24"/>
        </w:rPr>
        <w:softHyphen/>
        <w:t>нии мягкой вязкой сердцевины. На поверхности пос</w:t>
      </w:r>
      <w:r w:rsidRPr="001B74D3">
        <w:rPr>
          <w:rFonts w:ascii="Times New Roman" w:hAnsi="Times New Roman" w:cs="Times New Roman"/>
          <w:sz w:val="24"/>
          <w:szCs w:val="24"/>
        </w:rPr>
        <w:softHyphen/>
        <w:t>ле цементации возникают напряжения сжатия, уве</w:t>
      </w:r>
      <w:r w:rsidRPr="001B74D3">
        <w:rPr>
          <w:rFonts w:ascii="Times New Roman" w:hAnsi="Times New Roman" w:cs="Times New Roman"/>
          <w:sz w:val="24"/>
          <w:szCs w:val="24"/>
        </w:rPr>
        <w:softHyphen/>
        <w:t>личивающие предел выносливости и долговечность де</w:t>
      </w:r>
      <w:r w:rsidRPr="001B74D3">
        <w:rPr>
          <w:rFonts w:ascii="Times New Roman" w:hAnsi="Times New Roman" w:cs="Times New Roman"/>
          <w:sz w:val="24"/>
          <w:szCs w:val="24"/>
        </w:rPr>
        <w:softHyphen/>
        <w:t>талей. Цементацию проводят в твердом, жидком и газообразном карбюризаторах. Наиболее распространен</w:t>
      </w:r>
      <w:r w:rsidRPr="001B74D3">
        <w:rPr>
          <w:rFonts w:ascii="Times New Roman" w:hAnsi="Times New Roman" w:cs="Times New Roman"/>
          <w:sz w:val="24"/>
          <w:szCs w:val="24"/>
        </w:rPr>
        <w:softHyphen/>
        <w:t>ной является газовая цементация, имеющая ряд преиму</w:t>
      </w:r>
      <w:r w:rsidRPr="001B74D3">
        <w:rPr>
          <w:rFonts w:ascii="Times New Roman" w:hAnsi="Times New Roman" w:cs="Times New Roman"/>
          <w:sz w:val="24"/>
          <w:szCs w:val="24"/>
        </w:rPr>
        <w:softHyphen/>
        <w:t>ществ перед другими способами.</w:t>
      </w:r>
    </w:p>
    <w:p w:rsidR="001B74D3" w:rsidRPr="001B74D3" w:rsidRDefault="001B74D3" w:rsidP="001B74D3">
      <w:pPr>
        <w:shd w:val="clear" w:color="auto" w:fill="FFFFFF"/>
        <w:spacing w:line="240" w:lineRule="auto"/>
        <w:ind w:left="48" w:right="38" w:firstLine="317"/>
        <w:jc w:val="both"/>
        <w:rPr>
          <w:rFonts w:ascii="Times New Roman" w:hAnsi="Times New Roman" w:cs="Times New Roman"/>
          <w:sz w:val="24"/>
          <w:szCs w:val="24"/>
        </w:rPr>
      </w:pPr>
      <w:r w:rsidRPr="001B74D3">
        <w:rPr>
          <w:rFonts w:ascii="Times New Roman" w:hAnsi="Times New Roman" w:cs="Times New Roman"/>
          <w:sz w:val="24"/>
          <w:szCs w:val="24"/>
        </w:rPr>
        <w:t>При газовой цементации</w:t>
      </w:r>
      <w:r w:rsidRPr="001B74D3">
        <w:rPr>
          <w:rFonts w:ascii="Times New Roman" w:hAnsi="Times New Roman" w:cs="Times New Roman"/>
          <w:sz w:val="24"/>
          <w:szCs w:val="24"/>
          <w:vertAlign w:val="superscript"/>
        </w:rPr>
        <w:t>4</w:t>
      </w:r>
      <w:r w:rsidRPr="001B74D3">
        <w:rPr>
          <w:rFonts w:ascii="Times New Roman" w:hAnsi="Times New Roman" w:cs="Times New Roman"/>
          <w:sz w:val="24"/>
          <w:szCs w:val="24"/>
        </w:rPr>
        <w:t xml:space="preserve"> детали нагревают в герме</w:t>
      </w:r>
      <w:r w:rsidRPr="001B74D3">
        <w:rPr>
          <w:rFonts w:ascii="Times New Roman" w:hAnsi="Times New Roman" w:cs="Times New Roman"/>
          <w:sz w:val="24"/>
          <w:szCs w:val="24"/>
        </w:rPr>
        <w:softHyphen/>
        <w:t>тических печах в атмосфере углеродсодержащих газов. Для газовой цементации используют природный газ (со</w:t>
      </w:r>
      <w:r w:rsidRPr="001B74D3">
        <w:rPr>
          <w:rFonts w:ascii="Times New Roman" w:hAnsi="Times New Roman" w:cs="Times New Roman"/>
          <w:sz w:val="24"/>
          <w:szCs w:val="24"/>
        </w:rPr>
        <w:softHyphen/>
        <w:t>держит до 92—96% метана) или искусственные газы, по</w:t>
      </w:r>
      <w:r w:rsidRPr="001B74D3">
        <w:rPr>
          <w:rFonts w:ascii="Times New Roman" w:hAnsi="Times New Roman" w:cs="Times New Roman"/>
          <w:sz w:val="24"/>
          <w:szCs w:val="24"/>
        </w:rPr>
        <w:softHyphen/>
        <w:t>лученные пиролизом жидких углеводородов — керосина, бензола: СН</w:t>
      </w:r>
      <w:r w:rsidRPr="001B74D3">
        <w:rPr>
          <w:rFonts w:ascii="Times New Roman" w:hAnsi="Times New Roman" w:cs="Times New Roman"/>
          <w:sz w:val="24"/>
          <w:szCs w:val="24"/>
          <w:vertAlign w:val="subscript"/>
        </w:rPr>
        <w:t>4</w:t>
      </w:r>
      <w:r w:rsidRPr="001B74D3">
        <w:rPr>
          <w:rFonts w:ascii="Times New Roman" w:hAnsi="Times New Roman" w:cs="Times New Roman"/>
          <w:sz w:val="24"/>
          <w:szCs w:val="24"/>
        </w:rPr>
        <w:t>^С+2Н</w:t>
      </w:r>
      <w:r w:rsidRPr="001B74D3">
        <w:rPr>
          <w:rFonts w:ascii="Times New Roman" w:hAnsi="Times New Roman" w:cs="Times New Roman"/>
          <w:sz w:val="24"/>
          <w:szCs w:val="24"/>
          <w:vertAlign w:val="subscript"/>
        </w:rPr>
        <w:t>2</w:t>
      </w:r>
      <w:r w:rsidRPr="001B74D3">
        <w:rPr>
          <w:rFonts w:ascii="Times New Roman" w:hAnsi="Times New Roman" w:cs="Times New Roman"/>
          <w:sz w:val="24"/>
          <w:szCs w:val="24"/>
        </w:rPr>
        <w:t>; 2СО+±С+СО</w:t>
      </w:r>
      <w:r w:rsidRPr="001B74D3">
        <w:rPr>
          <w:rFonts w:ascii="Times New Roman" w:hAnsi="Times New Roman" w:cs="Times New Roman"/>
          <w:sz w:val="24"/>
          <w:szCs w:val="24"/>
          <w:vertAlign w:val="subscript"/>
        </w:rPr>
        <w:t>2</w:t>
      </w:r>
      <w:r w:rsidRPr="001B74D3">
        <w:rPr>
          <w:rFonts w:ascii="Times New Roman" w:hAnsi="Times New Roman" w:cs="Times New Roman"/>
          <w:sz w:val="24"/>
          <w:szCs w:val="24"/>
        </w:rPr>
        <w:t>.</w:t>
      </w:r>
    </w:p>
    <w:p w:rsidR="001B74D3" w:rsidRPr="001B74D3" w:rsidRDefault="001B74D3" w:rsidP="001B74D3">
      <w:pPr>
        <w:shd w:val="clear" w:color="auto" w:fill="FFFFFF"/>
        <w:spacing w:line="240" w:lineRule="auto"/>
        <w:ind w:left="62" w:firstLine="307"/>
        <w:jc w:val="both"/>
        <w:rPr>
          <w:rFonts w:ascii="Times New Roman" w:hAnsi="Times New Roman" w:cs="Times New Roman"/>
          <w:sz w:val="24"/>
          <w:szCs w:val="24"/>
        </w:rPr>
      </w:pPr>
      <w:r w:rsidRPr="001B74D3">
        <w:rPr>
          <w:rFonts w:ascii="Times New Roman" w:hAnsi="Times New Roman" w:cs="Times New Roman"/>
          <w:sz w:val="24"/>
          <w:szCs w:val="24"/>
        </w:rPr>
        <w:t>По сравнению с окисью углерода метан — более актив</w:t>
      </w:r>
      <w:r w:rsidRPr="001B74D3">
        <w:rPr>
          <w:rFonts w:ascii="Times New Roman" w:hAnsi="Times New Roman" w:cs="Times New Roman"/>
          <w:sz w:val="24"/>
          <w:szCs w:val="24"/>
        </w:rPr>
        <w:softHyphen/>
        <w:t xml:space="preserve">ный карбюризатор. </w:t>
      </w:r>
      <w:r w:rsidRPr="001B74D3">
        <w:rPr>
          <w:rFonts w:ascii="Times New Roman" w:hAnsi="Times New Roman" w:cs="Times New Roman"/>
          <w:sz w:val="24"/>
          <w:szCs w:val="24"/>
          <w:lang w:val="en-US"/>
        </w:rPr>
        <w:t>Fe</w:t>
      </w:r>
      <w:r w:rsidRPr="001B74D3">
        <w:rPr>
          <w:rFonts w:ascii="Times New Roman" w:hAnsi="Times New Roman" w:cs="Times New Roman"/>
          <w:sz w:val="24"/>
          <w:szCs w:val="24"/>
          <w:vertAlign w:val="subscript"/>
        </w:rPr>
        <w:t>α</w:t>
      </w:r>
      <w:r w:rsidRPr="001B74D3">
        <w:rPr>
          <w:rFonts w:ascii="Times New Roman" w:hAnsi="Times New Roman" w:cs="Times New Roman"/>
          <w:sz w:val="24"/>
          <w:szCs w:val="24"/>
        </w:rPr>
        <w:t xml:space="preserve"> почти не растворяет углерода, поэтому при цементации изделия нагревают до темпера</w:t>
      </w:r>
      <w:r w:rsidRPr="001B74D3">
        <w:rPr>
          <w:rFonts w:ascii="Times New Roman" w:hAnsi="Times New Roman" w:cs="Times New Roman"/>
          <w:sz w:val="24"/>
          <w:szCs w:val="24"/>
        </w:rPr>
        <w:softHyphen/>
        <w:t>тур выше А</w:t>
      </w:r>
      <w:r w:rsidRPr="001B74D3">
        <w:rPr>
          <w:rFonts w:ascii="Times New Roman" w:hAnsi="Times New Roman" w:cs="Times New Roman"/>
          <w:sz w:val="24"/>
          <w:szCs w:val="24"/>
          <w:vertAlign w:val="subscript"/>
        </w:rPr>
        <w:t>3</w:t>
      </w:r>
      <w:r w:rsidRPr="001B74D3">
        <w:rPr>
          <w:rFonts w:ascii="Times New Roman" w:hAnsi="Times New Roman" w:cs="Times New Roman"/>
          <w:sz w:val="24"/>
          <w:szCs w:val="24"/>
        </w:rPr>
        <w:t xml:space="preserve"> (930—950°С). При таких температурах сталь имеет структуру  аустенита,  растворяющего  до% С. Глубина цементованного слоя зависит не только от температуры, при которой осуществлялся процесс, но и от времени выдержки при этой температуре (рис. 99). Обычно </w:t>
      </w:r>
    </w:p>
    <w:p w:rsidR="001B74D3" w:rsidRPr="001B74D3" w:rsidRDefault="001B74D3" w:rsidP="001B74D3">
      <w:pPr>
        <w:shd w:val="clear" w:color="auto" w:fill="FFFFFF"/>
        <w:tabs>
          <w:tab w:val="left" w:pos="2294"/>
        </w:tabs>
        <w:spacing w:before="24" w:line="240" w:lineRule="auto"/>
        <w:ind w:left="283" w:hanging="283"/>
        <w:jc w:val="center"/>
        <w:rPr>
          <w:rFonts w:ascii="Times New Roman" w:hAnsi="Times New Roman" w:cs="Times New Roman"/>
          <w:sz w:val="24"/>
          <w:szCs w:val="24"/>
        </w:rPr>
      </w:pPr>
      <w:r w:rsidRPr="001B74D3">
        <w:rPr>
          <w:rFonts w:ascii="Times New Roman" w:hAnsi="Times New Roman" w:cs="Times New Roman"/>
          <w:sz w:val="24"/>
          <w:szCs w:val="24"/>
        </w:rPr>
        <w:tab/>
        <w:t xml:space="preserve">  </w:t>
      </w:r>
    </w:p>
    <w:p w:rsidR="001B74D3" w:rsidRPr="001B74D3" w:rsidRDefault="001B74D3" w:rsidP="001B74D3">
      <w:pPr>
        <w:shd w:val="clear" w:color="auto" w:fill="FFFFFF"/>
        <w:spacing w:line="240" w:lineRule="auto"/>
        <w:ind w:left="62" w:firstLine="307"/>
        <w:jc w:val="both"/>
        <w:rPr>
          <w:rFonts w:ascii="Times New Roman" w:hAnsi="Times New Roman" w:cs="Times New Roman"/>
          <w:sz w:val="24"/>
          <w:szCs w:val="24"/>
        </w:rPr>
      </w:pPr>
      <w:r w:rsidRPr="001B74D3">
        <w:rPr>
          <w:rFonts w:ascii="Times New Roman" w:hAnsi="Times New Roman" w:cs="Times New Roman"/>
          <w:noProof/>
          <w:sz w:val="24"/>
          <w:szCs w:val="24"/>
        </w:rPr>
        <w:pict>
          <v:shape id="_x0000_s1074" type="#_x0000_t202" style="position:absolute;left:0;text-align:left;margin-left:9pt;margin-top:-82.2pt;width:189pt;height:63pt;z-index:251688960" stroked="f">
            <v:textbox style="mso-next-textbox:#_x0000_s1074">
              <w:txbxContent>
                <w:p w:rsidR="001B74D3" w:rsidRDefault="001B74D3" w:rsidP="001B74D3">
                  <w:pPr>
                    <w:spacing w:line="192" w:lineRule="auto"/>
                    <w:jc w:val="center"/>
                    <w:rPr>
                      <w:sz w:val="24"/>
                      <w:szCs w:val="24"/>
                    </w:rPr>
                  </w:pPr>
                  <w:r>
                    <w:rPr>
                      <w:sz w:val="24"/>
                      <w:szCs w:val="24"/>
                    </w:rPr>
                    <w:t xml:space="preserve">Рис. 99. Влияние продолжительности цементации на глубину цементованного слоя. </w:t>
                  </w:r>
                </w:p>
                <w:p w:rsidR="001B74D3" w:rsidRDefault="001B74D3" w:rsidP="001B74D3">
                  <w:pPr>
                    <w:spacing w:line="192" w:lineRule="auto"/>
                    <w:jc w:val="center"/>
                    <w:rPr>
                      <w:sz w:val="24"/>
                      <w:szCs w:val="24"/>
                    </w:rPr>
                  </w:pPr>
                  <w:r>
                    <w:rPr>
                      <w:sz w:val="24"/>
                      <w:szCs w:val="24"/>
                    </w:rPr>
                    <w:t xml:space="preserve">Температура цементации </w:t>
                  </w:r>
                  <w:r>
                    <w:rPr>
                      <w:sz w:val="24"/>
                      <w:szCs w:val="24"/>
                      <w:vertAlign w:val="superscript"/>
                    </w:rPr>
                    <w:t xml:space="preserve">о </w:t>
                  </w:r>
                  <w:r>
                    <w:rPr>
                      <w:sz w:val="24"/>
                      <w:szCs w:val="24"/>
                    </w:rPr>
                    <w:t>С:</w:t>
                  </w:r>
                </w:p>
                <w:p w:rsidR="001B74D3" w:rsidRPr="00E42CCD" w:rsidRDefault="001B74D3" w:rsidP="001B74D3">
                  <w:pPr>
                    <w:spacing w:line="192" w:lineRule="auto"/>
                    <w:jc w:val="center"/>
                    <w:rPr>
                      <w:sz w:val="24"/>
                      <w:szCs w:val="24"/>
                    </w:rPr>
                  </w:pPr>
                  <w:r>
                    <w:rPr>
                      <w:sz w:val="24"/>
                      <w:szCs w:val="24"/>
                    </w:rPr>
                    <w:t>1 - 1050; 2 - 1000; 3 - 970; 4 - 930</w:t>
                  </w:r>
                </w:p>
              </w:txbxContent>
            </v:textbox>
          </v:shape>
        </w:pict>
      </w:r>
      <w:r w:rsidRPr="001B74D3">
        <w:rPr>
          <w:rFonts w:ascii="Times New Roman" w:hAnsi="Times New Roman" w:cs="Times New Roman"/>
          <w:noProof/>
          <w:color w:val="FF0000"/>
          <w:sz w:val="24"/>
          <w:szCs w:val="24"/>
        </w:rPr>
        <w:drawing>
          <wp:anchor distT="0" distB="0" distL="25400" distR="25400" simplePos="0" relativeHeight="251687936" behindDoc="1" locked="0" layoutInCell="1" allowOverlap="1">
            <wp:simplePos x="0" y="0"/>
            <wp:positionH relativeFrom="margin">
              <wp:posOffset>0</wp:posOffset>
            </wp:positionH>
            <wp:positionV relativeFrom="paragraph">
              <wp:posOffset>114300</wp:posOffset>
            </wp:positionV>
            <wp:extent cx="2619375" cy="2962275"/>
            <wp:effectExtent l="38100" t="19050" r="28575" b="9525"/>
            <wp:wrapTight wrapText="bothSides">
              <wp:wrapPolygon edited="0">
                <wp:start x="12940" y="-108"/>
                <wp:lineTo x="-97" y="-309"/>
                <wp:lineTo x="-370" y="21499"/>
                <wp:lineTo x="6541" y="21605"/>
                <wp:lineTo x="19892" y="21811"/>
                <wp:lineTo x="21622" y="21699"/>
                <wp:lineTo x="21918" y="6700"/>
                <wp:lineTo x="21802" y="4614"/>
                <wp:lineTo x="21893" y="31"/>
                <wp:lineTo x="12940" y="-108"/>
              </wp:wrapPolygon>
            </wp:wrapTight>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7">
                      <a:lum bright="-18000" contrast="36000"/>
                    </a:blip>
                    <a:srcRect/>
                    <a:stretch>
                      <a:fillRect/>
                    </a:stretch>
                  </pic:blipFill>
                  <pic:spPr bwMode="auto">
                    <a:xfrm rot="21540000">
                      <a:off x="0" y="0"/>
                      <a:ext cx="2619375" cy="2962275"/>
                    </a:xfrm>
                    <a:prstGeom prst="rect">
                      <a:avLst/>
                    </a:prstGeom>
                    <a:noFill/>
                    <a:ln w="9525">
                      <a:noFill/>
                      <a:miter lim="800000"/>
                      <a:headEnd/>
                      <a:tailEnd/>
                    </a:ln>
                  </pic:spPr>
                </pic:pic>
              </a:graphicData>
            </a:graphic>
          </wp:anchor>
        </w:drawing>
      </w:r>
      <w:r w:rsidRPr="001B74D3">
        <w:rPr>
          <w:rFonts w:ascii="Times New Roman" w:hAnsi="Times New Roman" w:cs="Times New Roman"/>
          <w:noProof/>
          <w:sz w:val="24"/>
          <w:szCs w:val="24"/>
        </w:rPr>
        <w:drawing>
          <wp:anchor distT="0" distB="0" distL="25400" distR="25400" simplePos="0" relativeHeight="251662336" behindDoc="1" locked="0" layoutInCell="1" allowOverlap="1">
            <wp:simplePos x="0" y="0"/>
            <wp:positionH relativeFrom="page">
              <wp:posOffset>3348990</wp:posOffset>
            </wp:positionH>
            <wp:positionV relativeFrom="paragraph">
              <wp:posOffset>0</wp:posOffset>
            </wp:positionV>
            <wp:extent cx="3577590" cy="4800600"/>
            <wp:effectExtent l="57150" t="38100" r="41910" b="19050"/>
            <wp:wrapTight wrapText="bothSides">
              <wp:wrapPolygon edited="0">
                <wp:start x="-255" y="-29"/>
                <wp:lineTo x="-92" y="21658"/>
                <wp:lineTo x="2787" y="21792"/>
                <wp:lineTo x="17506" y="21600"/>
                <wp:lineTo x="21761" y="21545"/>
                <wp:lineTo x="21731" y="20259"/>
                <wp:lineTo x="21816" y="18972"/>
                <wp:lineTo x="21718" y="14773"/>
                <wp:lineTo x="21803" y="13486"/>
                <wp:lineTo x="21736" y="10658"/>
                <wp:lineTo x="21821" y="9371"/>
                <wp:lineTo x="21598" y="-142"/>
                <wp:lineTo x="2275" y="-62"/>
                <wp:lineTo x="-255" y="-29"/>
              </wp:wrapPolygon>
            </wp:wrapTight>
            <wp:docPr id="1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srcRect/>
                    <a:stretch>
                      <a:fillRect/>
                    </a:stretch>
                  </pic:blipFill>
                  <pic:spPr bwMode="auto">
                    <a:xfrm rot="60000">
                      <a:off x="0" y="0"/>
                      <a:ext cx="3577590" cy="4800600"/>
                    </a:xfrm>
                    <a:prstGeom prst="rect">
                      <a:avLst/>
                    </a:prstGeom>
                    <a:noFill/>
                    <a:ln w="9525">
                      <a:noFill/>
                      <a:miter lim="800000"/>
                      <a:headEnd/>
                      <a:tailEnd/>
                    </a:ln>
                  </pic:spPr>
                </pic:pic>
              </a:graphicData>
            </a:graphic>
          </wp:anchor>
        </w:drawing>
      </w:r>
    </w:p>
    <w:p w:rsidR="001B74D3" w:rsidRPr="001B74D3" w:rsidRDefault="001B74D3" w:rsidP="001B74D3">
      <w:pPr>
        <w:shd w:val="clear" w:color="auto" w:fill="FFFFFF"/>
        <w:spacing w:line="240" w:lineRule="auto"/>
        <w:ind w:left="62" w:firstLine="307"/>
        <w:jc w:val="both"/>
        <w:rPr>
          <w:rFonts w:ascii="Times New Roman" w:hAnsi="Times New Roman" w:cs="Times New Roman"/>
          <w:sz w:val="24"/>
          <w:szCs w:val="24"/>
        </w:rPr>
      </w:pPr>
      <w:r w:rsidRPr="001B74D3">
        <w:rPr>
          <w:rFonts w:ascii="Times New Roman" w:hAnsi="Times New Roman" w:cs="Times New Roman"/>
          <w:noProof/>
          <w:sz w:val="24"/>
          <w:szCs w:val="24"/>
        </w:rPr>
        <w:pict>
          <v:shape id="_x0000_s1075" type="#_x0000_t202" style="position:absolute;left:0;text-align:left;margin-left:9pt;margin-top:.9pt;width:189pt;height:81pt;z-index:251689984" stroked="f">
            <v:textbox style="mso-next-textbox:#_x0000_s1075">
              <w:txbxContent>
                <w:p w:rsidR="001B74D3" w:rsidRDefault="001B74D3" w:rsidP="001B74D3">
                  <w:pPr>
                    <w:shd w:val="clear" w:color="auto" w:fill="FFFFFF"/>
                    <w:spacing w:before="235" w:line="192" w:lineRule="auto"/>
                    <w:rPr>
                      <w:sz w:val="24"/>
                      <w:szCs w:val="24"/>
                    </w:rPr>
                  </w:pPr>
                  <w:r w:rsidRPr="00D406BF">
                    <w:rPr>
                      <w:sz w:val="24"/>
                      <w:szCs w:val="24"/>
                    </w:rPr>
                    <w:t>Рис. 1</w:t>
                  </w:r>
                  <w:r>
                    <w:rPr>
                      <w:sz w:val="24"/>
                      <w:szCs w:val="24"/>
                    </w:rPr>
                    <w:t>00</w:t>
                  </w:r>
                  <w:r w:rsidRPr="00D406BF">
                    <w:rPr>
                      <w:sz w:val="24"/>
                      <w:szCs w:val="24"/>
                    </w:rPr>
                    <w:t>. Микроструктуры цементованного слоя. Х200:</w:t>
                  </w:r>
                </w:p>
                <w:p w:rsidR="001B74D3" w:rsidRPr="00E42CCD" w:rsidRDefault="001B74D3" w:rsidP="001B74D3">
                  <w:pPr>
                    <w:shd w:val="clear" w:color="auto" w:fill="FFFFFF"/>
                    <w:spacing w:line="192" w:lineRule="auto"/>
                    <w:rPr>
                      <w:color w:val="FF0000"/>
                      <w:sz w:val="24"/>
                      <w:szCs w:val="24"/>
                    </w:rPr>
                  </w:pPr>
                  <w:r>
                    <w:rPr>
                      <w:sz w:val="24"/>
                      <w:szCs w:val="24"/>
                    </w:rPr>
                    <w:t xml:space="preserve"> </w:t>
                  </w:r>
                  <w:r w:rsidRPr="00E42CCD">
                    <w:rPr>
                      <w:color w:val="FF0000"/>
                      <w:sz w:val="24"/>
                      <w:szCs w:val="24"/>
                    </w:rPr>
                    <w:t xml:space="preserve">а-медленное охлаждение с температуры цементации;  </w:t>
                  </w:r>
                </w:p>
                <w:p w:rsidR="001B74D3" w:rsidRPr="00E42CCD" w:rsidRDefault="001B74D3" w:rsidP="001B74D3">
                  <w:pPr>
                    <w:shd w:val="clear" w:color="auto" w:fill="FFFFFF"/>
                    <w:spacing w:line="192" w:lineRule="auto"/>
                    <w:rPr>
                      <w:color w:val="FF0000"/>
                      <w:sz w:val="24"/>
                      <w:szCs w:val="24"/>
                    </w:rPr>
                  </w:pPr>
                  <w:r w:rsidRPr="00E42CCD">
                    <w:rPr>
                      <w:color w:val="FF0000"/>
                      <w:sz w:val="24"/>
                      <w:szCs w:val="24"/>
                    </w:rPr>
                    <w:t>б - после закалки</w:t>
                  </w:r>
                </w:p>
                <w:p w:rsidR="001B74D3" w:rsidRPr="00E42CCD" w:rsidRDefault="001B74D3" w:rsidP="001B74D3">
                  <w:pPr>
                    <w:rPr>
                      <w:sz w:val="24"/>
                      <w:szCs w:val="24"/>
                    </w:rPr>
                  </w:pPr>
                </w:p>
              </w:txbxContent>
            </v:textbox>
          </v:shape>
        </w:pict>
      </w:r>
    </w:p>
    <w:p w:rsidR="001B74D3" w:rsidRPr="001B74D3" w:rsidRDefault="001B74D3" w:rsidP="001B74D3">
      <w:pPr>
        <w:shd w:val="clear" w:color="auto" w:fill="FFFFFF"/>
        <w:spacing w:line="240" w:lineRule="auto"/>
        <w:ind w:left="62" w:firstLine="307"/>
        <w:jc w:val="both"/>
        <w:rPr>
          <w:rFonts w:ascii="Times New Roman" w:hAnsi="Times New Roman" w:cs="Times New Roman"/>
          <w:sz w:val="24"/>
          <w:szCs w:val="24"/>
        </w:rPr>
      </w:pPr>
    </w:p>
    <w:p w:rsidR="001B74D3" w:rsidRPr="001B74D3" w:rsidRDefault="001B74D3" w:rsidP="001B74D3">
      <w:pPr>
        <w:shd w:val="clear" w:color="auto" w:fill="FFFFFF"/>
        <w:spacing w:line="240" w:lineRule="auto"/>
        <w:ind w:left="62" w:firstLine="307"/>
        <w:jc w:val="both"/>
        <w:rPr>
          <w:rFonts w:ascii="Times New Roman" w:hAnsi="Times New Roman" w:cs="Times New Roman"/>
          <w:sz w:val="24"/>
          <w:szCs w:val="24"/>
        </w:rPr>
      </w:pPr>
    </w:p>
    <w:p w:rsidR="001B74D3" w:rsidRPr="001B74D3" w:rsidRDefault="001B74D3" w:rsidP="001B74D3">
      <w:pPr>
        <w:shd w:val="clear" w:color="auto" w:fill="FFFFFF"/>
        <w:spacing w:line="240" w:lineRule="auto"/>
        <w:ind w:left="62" w:firstLine="307"/>
        <w:jc w:val="both"/>
        <w:rPr>
          <w:rFonts w:ascii="Times New Roman" w:hAnsi="Times New Roman" w:cs="Times New Roman"/>
          <w:sz w:val="24"/>
          <w:szCs w:val="24"/>
        </w:rPr>
      </w:pPr>
    </w:p>
    <w:p w:rsidR="001B74D3" w:rsidRPr="001B74D3" w:rsidRDefault="001B74D3" w:rsidP="001B74D3">
      <w:pPr>
        <w:shd w:val="clear" w:color="auto" w:fill="FFFFFF"/>
        <w:spacing w:line="240" w:lineRule="auto"/>
        <w:ind w:left="62" w:firstLine="307"/>
        <w:jc w:val="both"/>
        <w:rPr>
          <w:rFonts w:ascii="Times New Roman" w:hAnsi="Times New Roman" w:cs="Times New Roman"/>
          <w:sz w:val="24"/>
          <w:szCs w:val="24"/>
        </w:rPr>
      </w:pPr>
    </w:p>
    <w:p w:rsidR="001B74D3" w:rsidRPr="001B74D3" w:rsidRDefault="001B74D3" w:rsidP="001B74D3">
      <w:pPr>
        <w:shd w:val="clear" w:color="auto" w:fill="FFFFFF"/>
        <w:spacing w:line="240" w:lineRule="auto"/>
        <w:ind w:left="62" w:firstLine="307"/>
        <w:jc w:val="both"/>
        <w:rPr>
          <w:rFonts w:ascii="Times New Roman" w:hAnsi="Times New Roman" w:cs="Times New Roman"/>
          <w:sz w:val="24"/>
          <w:szCs w:val="24"/>
        </w:rPr>
      </w:pPr>
    </w:p>
    <w:p w:rsidR="001B74D3" w:rsidRPr="001B74D3" w:rsidRDefault="001B74D3" w:rsidP="001B74D3">
      <w:pPr>
        <w:shd w:val="clear" w:color="auto" w:fill="FFFFFF"/>
        <w:spacing w:line="240" w:lineRule="auto"/>
        <w:ind w:left="62" w:firstLine="307"/>
        <w:jc w:val="both"/>
        <w:rPr>
          <w:rFonts w:ascii="Times New Roman" w:hAnsi="Times New Roman" w:cs="Times New Roman"/>
          <w:sz w:val="24"/>
          <w:szCs w:val="24"/>
        </w:rPr>
      </w:pPr>
      <w:r w:rsidRPr="001B74D3">
        <w:rPr>
          <w:rFonts w:ascii="Times New Roman" w:hAnsi="Times New Roman" w:cs="Times New Roman"/>
          <w:sz w:val="24"/>
          <w:szCs w:val="24"/>
        </w:rPr>
        <w:lastRenderedPageBreak/>
        <w:t xml:space="preserve">скорость цементации составляет примерно </w:t>
      </w:r>
      <w:smartTag w:uri="urn:schemas-microsoft-com:office:smarttags" w:element="metricconverter">
        <w:smartTagPr>
          <w:attr w:name="ProductID" w:val="0,1 мм"/>
        </w:smartTagPr>
        <w:r w:rsidRPr="001B74D3">
          <w:rPr>
            <w:rFonts w:ascii="Times New Roman" w:hAnsi="Times New Roman" w:cs="Times New Roman"/>
            <w:sz w:val="24"/>
            <w:szCs w:val="24"/>
          </w:rPr>
          <w:t>0,1 мм</w:t>
        </w:r>
      </w:smartTag>
      <w:r w:rsidRPr="001B74D3">
        <w:rPr>
          <w:rFonts w:ascii="Times New Roman" w:hAnsi="Times New Roman" w:cs="Times New Roman"/>
          <w:sz w:val="24"/>
          <w:szCs w:val="24"/>
        </w:rPr>
        <w:t xml:space="preserve"> за 1ч выдержки. Поскольку глубина цементован</w:t>
      </w:r>
      <w:r w:rsidRPr="001B74D3">
        <w:rPr>
          <w:rFonts w:ascii="Times New Roman" w:hAnsi="Times New Roman" w:cs="Times New Roman"/>
          <w:sz w:val="24"/>
          <w:szCs w:val="24"/>
        </w:rPr>
        <w:softHyphen/>
        <w:t>ного слоя редко требуется более 1,0—1,5 мм, процесс осу</w:t>
      </w:r>
      <w:r w:rsidRPr="001B74D3">
        <w:rPr>
          <w:rFonts w:ascii="Times New Roman" w:hAnsi="Times New Roman" w:cs="Times New Roman"/>
          <w:sz w:val="24"/>
          <w:szCs w:val="24"/>
        </w:rPr>
        <w:softHyphen/>
        <w:t>ществляют за 8—12 ч.</w:t>
      </w:r>
    </w:p>
    <w:p w:rsidR="001B74D3" w:rsidRPr="001B74D3" w:rsidRDefault="001B74D3" w:rsidP="001B74D3">
      <w:pPr>
        <w:shd w:val="clear" w:color="auto" w:fill="FFFFFF"/>
        <w:spacing w:line="240" w:lineRule="auto"/>
        <w:ind w:left="91"/>
        <w:jc w:val="both"/>
        <w:rPr>
          <w:rFonts w:ascii="Times New Roman" w:hAnsi="Times New Roman" w:cs="Times New Roman"/>
          <w:sz w:val="24"/>
          <w:szCs w:val="24"/>
        </w:rPr>
      </w:pPr>
      <w:r w:rsidRPr="001B74D3">
        <w:rPr>
          <w:rFonts w:ascii="Times New Roman" w:hAnsi="Times New Roman" w:cs="Times New Roman"/>
          <w:sz w:val="24"/>
          <w:szCs w:val="24"/>
        </w:rPr>
        <w:t xml:space="preserve">  . При больших выдержках или значительном</w:t>
      </w:r>
    </w:p>
    <w:p w:rsidR="001B74D3" w:rsidRPr="001B74D3" w:rsidRDefault="001B74D3" w:rsidP="001B74D3">
      <w:pPr>
        <w:shd w:val="clear" w:color="auto" w:fill="FFFFFF"/>
        <w:spacing w:line="240" w:lineRule="auto"/>
        <w:ind w:left="180" w:right="34"/>
        <w:jc w:val="both"/>
        <w:rPr>
          <w:rFonts w:ascii="Times New Roman" w:hAnsi="Times New Roman" w:cs="Times New Roman"/>
          <w:sz w:val="24"/>
          <w:szCs w:val="24"/>
        </w:rPr>
      </w:pPr>
      <w:r w:rsidRPr="001B74D3">
        <w:rPr>
          <w:rFonts w:ascii="Times New Roman" w:hAnsi="Times New Roman" w:cs="Times New Roman"/>
          <w:sz w:val="24"/>
          <w:szCs w:val="24"/>
        </w:rPr>
        <w:t>увеличении тем</w:t>
      </w:r>
      <w:r w:rsidRPr="001B74D3">
        <w:rPr>
          <w:rFonts w:ascii="Times New Roman" w:hAnsi="Times New Roman" w:cs="Times New Roman"/>
          <w:sz w:val="24"/>
          <w:szCs w:val="24"/>
        </w:rPr>
        <w:softHyphen/>
        <w:t>пературы цементации мо</w:t>
      </w:r>
      <w:r w:rsidRPr="001B74D3">
        <w:rPr>
          <w:rFonts w:ascii="Times New Roman" w:hAnsi="Times New Roman" w:cs="Times New Roman"/>
          <w:sz w:val="24"/>
          <w:szCs w:val="24"/>
        </w:rPr>
        <w:softHyphen/>
        <w:t>жет сильно вырасти зерно аустенита, что существенно ухудшает свойства цемента</w:t>
      </w:r>
      <w:r w:rsidRPr="001B74D3">
        <w:rPr>
          <w:rFonts w:ascii="Times New Roman" w:hAnsi="Times New Roman" w:cs="Times New Roman"/>
          <w:sz w:val="24"/>
          <w:szCs w:val="24"/>
        </w:rPr>
        <w:softHyphen/>
        <w:t>ционного слоя и потребует для исправления дополни</w:t>
      </w:r>
      <w:r w:rsidRPr="001B74D3">
        <w:rPr>
          <w:rFonts w:ascii="Times New Roman" w:hAnsi="Times New Roman" w:cs="Times New Roman"/>
          <w:sz w:val="24"/>
          <w:szCs w:val="24"/>
        </w:rPr>
        <w:softHyphen/>
        <w:t>тельной закалки.</w:t>
      </w:r>
    </w:p>
    <w:p w:rsidR="001B74D3" w:rsidRPr="001B74D3" w:rsidRDefault="001B74D3" w:rsidP="001B74D3">
      <w:pPr>
        <w:shd w:val="clear" w:color="auto" w:fill="FFFFFF"/>
        <w:spacing w:line="240" w:lineRule="auto"/>
        <w:ind w:right="67"/>
        <w:jc w:val="both"/>
        <w:rPr>
          <w:rFonts w:ascii="Times New Roman" w:hAnsi="Times New Roman" w:cs="Times New Roman"/>
          <w:sz w:val="24"/>
          <w:szCs w:val="24"/>
          <w:vertAlign w:val="subscript"/>
        </w:rPr>
      </w:pPr>
      <w:r w:rsidRPr="001B74D3">
        <w:rPr>
          <w:rFonts w:ascii="Times New Roman" w:hAnsi="Times New Roman" w:cs="Times New Roman"/>
          <w:sz w:val="24"/>
          <w:szCs w:val="24"/>
        </w:rPr>
        <w:t>Цементация твердым карбюризатором. При таком способе цементации изделия помещают в металлические ящики, пересыпая их твер</w:t>
      </w:r>
      <w:r w:rsidRPr="001B74D3">
        <w:rPr>
          <w:rFonts w:ascii="Times New Roman" w:hAnsi="Times New Roman" w:cs="Times New Roman"/>
          <w:sz w:val="24"/>
          <w:szCs w:val="24"/>
        </w:rPr>
        <w:softHyphen/>
        <w:t>дым карбюризатором — смесью древесного угля (75—80% объема) с активизаторами, которыми явля</w:t>
      </w:r>
      <w:r w:rsidRPr="001B74D3">
        <w:rPr>
          <w:rFonts w:ascii="Times New Roman" w:hAnsi="Times New Roman" w:cs="Times New Roman"/>
          <w:sz w:val="24"/>
          <w:szCs w:val="24"/>
        </w:rPr>
        <w:softHyphen/>
        <w:t>ются     ВаСО</w:t>
      </w:r>
      <w:r w:rsidRPr="001B74D3">
        <w:rPr>
          <w:rFonts w:ascii="Times New Roman" w:hAnsi="Times New Roman" w:cs="Times New Roman"/>
          <w:sz w:val="24"/>
          <w:szCs w:val="24"/>
          <w:vertAlign w:val="subscript"/>
        </w:rPr>
        <w:t>3</w:t>
      </w:r>
      <w:r w:rsidRPr="001B74D3">
        <w:rPr>
          <w:rFonts w:ascii="Times New Roman" w:hAnsi="Times New Roman" w:cs="Times New Roman"/>
          <w:sz w:val="24"/>
          <w:szCs w:val="24"/>
        </w:rPr>
        <w:t xml:space="preserve">,   и   </w:t>
      </w:r>
      <w:r w:rsidRPr="001B74D3">
        <w:rPr>
          <w:rFonts w:ascii="Times New Roman" w:hAnsi="Times New Roman" w:cs="Times New Roman"/>
          <w:sz w:val="24"/>
          <w:szCs w:val="24"/>
          <w:lang w:val="en-US"/>
        </w:rPr>
        <w:t>Na</w:t>
      </w:r>
      <w:r w:rsidRPr="001B74D3">
        <w:rPr>
          <w:rFonts w:ascii="Times New Roman" w:hAnsi="Times New Roman" w:cs="Times New Roman"/>
          <w:sz w:val="24"/>
          <w:szCs w:val="24"/>
          <w:vertAlign w:val="subscript"/>
        </w:rPr>
        <w:t>2</w:t>
      </w:r>
      <w:r w:rsidRPr="001B74D3">
        <w:rPr>
          <w:rFonts w:ascii="Times New Roman" w:hAnsi="Times New Roman" w:cs="Times New Roman"/>
          <w:sz w:val="24"/>
          <w:szCs w:val="24"/>
          <w:lang w:val="en-US"/>
        </w:rPr>
        <w:t>CO</w:t>
      </w:r>
      <w:r w:rsidRPr="001B74D3">
        <w:rPr>
          <w:rFonts w:ascii="Times New Roman" w:hAnsi="Times New Roman" w:cs="Times New Roman"/>
          <w:sz w:val="24"/>
          <w:szCs w:val="24"/>
          <w:vertAlign w:val="subscript"/>
        </w:rPr>
        <w:t>3</w:t>
      </w:r>
    </w:p>
    <w:p w:rsidR="001B74D3" w:rsidRPr="001B74D3" w:rsidRDefault="001B74D3" w:rsidP="001B74D3">
      <w:pPr>
        <w:shd w:val="clear" w:color="auto" w:fill="FFFFFF"/>
        <w:spacing w:line="240" w:lineRule="auto"/>
        <w:ind w:left="34" w:right="91"/>
        <w:jc w:val="both"/>
        <w:rPr>
          <w:rFonts w:ascii="Times New Roman" w:hAnsi="Times New Roman" w:cs="Times New Roman"/>
          <w:sz w:val="24"/>
          <w:szCs w:val="24"/>
        </w:rPr>
      </w:pPr>
      <w:r w:rsidRPr="001B74D3">
        <w:rPr>
          <w:rFonts w:ascii="Times New Roman" w:hAnsi="Times New Roman" w:cs="Times New Roman"/>
          <w:sz w:val="24"/>
          <w:szCs w:val="24"/>
        </w:rPr>
        <w:t>Ящики закрывают крышками, которые для большей гер</w:t>
      </w:r>
      <w:r w:rsidRPr="001B74D3">
        <w:rPr>
          <w:rFonts w:ascii="Times New Roman" w:hAnsi="Times New Roman" w:cs="Times New Roman"/>
          <w:sz w:val="24"/>
          <w:szCs w:val="24"/>
        </w:rPr>
        <w:softHyphen/>
        <w:t xml:space="preserve">метичности </w:t>
      </w:r>
    </w:p>
    <w:p w:rsidR="001B74D3" w:rsidRPr="001B74D3" w:rsidRDefault="001B74D3" w:rsidP="001B74D3">
      <w:pPr>
        <w:shd w:val="clear" w:color="auto" w:fill="FFFFFF"/>
        <w:spacing w:line="240" w:lineRule="auto"/>
        <w:ind w:left="34" w:right="91"/>
        <w:jc w:val="both"/>
        <w:rPr>
          <w:rFonts w:ascii="Times New Roman" w:hAnsi="Times New Roman" w:cs="Times New Roman"/>
          <w:sz w:val="24"/>
          <w:szCs w:val="24"/>
        </w:rPr>
      </w:pPr>
      <w:r w:rsidRPr="001B74D3">
        <w:rPr>
          <w:rFonts w:ascii="Times New Roman" w:hAnsi="Times New Roman" w:cs="Times New Roman"/>
          <w:sz w:val="24"/>
          <w:szCs w:val="24"/>
        </w:rPr>
        <w:t>обмазывают огнеупорной глиной. Затем их помещают в печь, где и нагревают до заданной тем</w:t>
      </w:r>
      <w:r w:rsidRPr="001B74D3">
        <w:rPr>
          <w:rFonts w:ascii="Times New Roman" w:hAnsi="Times New Roman" w:cs="Times New Roman"/>
          <w:sz w:val="24"/>
          <w:szCs w:val="24"/>
        </w:rPr>
        <w:softHyphen/>
        <w:t>пературы (900—950° С). После окончания процесса ящи</w:t>
      </w:r>
      <w:r w:rsidRPr="001B74D3">
        <w:rPr>
          <w:rFonts w:ascii="Times New Roman" w:hAnsi="Times New Roman" w:cs="Times New Roman"/>
          <w:sz w:val="24"/>
          <w:szCs w:val="24"/>
        </w:rPr>
        <w:softHyphen/>
        <w:t>ки вынимают из печи, охлаждают и извлекают из них детали</w:t>
      </w:r>
    </w:p>
    <w:p w:rsidR="001B74D3" w:rsidRPr="001B74D3" w:rsidRDefault="001B74D3" w:rsidP="001B74D3">
      <w:pPr>
        <w:shd w:val="clear" w:color="auto" w:fill="FFFFFF"/>
        <w:spacing w:line="240" w:lineRule="auto"/>
        <w:ind w:left="24" w:right="86" w:firstLine="322"/>
        <w:jc w:val="both"/>
        <w:rPr>
          <w:rFonts w:ascii="Times New Roman" w:hAnsi="Times New Roman" w:cs="Times New Roman"/>
          <w:sz w:val="24"/>
          <w:szCs w:val="24"/>
        </w:rPr>
      </w:pPr>
      <w:r w:rsidRPr="001B74D3">
        <w:rPr>
          <w:rFonts w:ascii="Times New Roman" w:hAnsi="Times New Roman" w:cs="Times New Roman"/>
          <w:sz w:val="24"/>
          <w:szCs w:val="24"/>
        </w:rPr>
        <w:t>Процесс твердой цементации по сравнению с газовой имеет ряд недостатков: на его осуществление требуется больше времени (много вспомогательных операций); трудно поддается автоматизации и контролю; требует</w:t>
      </w:r>
      <w:r w:rsidRPr="001B74D3">
        <w:rPr>
          <w:rFonts w:ascii="Times New Roman" w:hAnsi="Times New Roman" w:cs="Times New Roman"/>
          <w:sz w:val="24"/>
          <w:szCs w:val="24"/>
        </w:rPr>
        <w:softHyphen/>
        <w:t>ся больше обслуживающего персонала; оборудование громоздкое и т.п. Поэтому газовая цементация являет</w:t>
      </w:r>
      <w:r w:rsidRPr="001B74D3">
        <w:rPr>
          <w:rFonts w:ascii="Times New Roman" w:hAnsi="Times New Roman" w:cs="Times New Roman"/>
          <w:sz w:val="24"/>
          <w:szCs w:val="24"/>
        </w:rPr>
        <w:softHyphen/>
        <w:t>ся более дешевым и современным процессом, а также сокращает применение твердой цементации.</w:t>
      </w:r>
    </w:p>
    <w:p w:rsidR="001B74D3" w:rsidRPr="001B74D3" w:rsidRDefault="001B74D3" w:rsidP="001B74D3">
      <w:pPr>
        <w:shd w:val="clear" w:color="auto" w:fill="FFFFFF"/>
        <w:spacing w:line="240" w:lineRule="auto"/>
        <w:ind w:right="259" w:firstLine="326"/>
        <w:jc w:val="both"/>
        <w:rPr>
          <w:rFonts w:ascii="Times New Roman" w:hAnsi="Times New Roman" w:cs="Times New Roman"/>
          <w:sz w:val="24"/>
          <w:szCs w:val="24"/>
        </w:rPr>
      </w:pPr>
      <w:r w:rsidRPr="001B74D3">
        <w:rPr>
          <w:rFonts w:ascii="Times New Roman" w:hAnsi="Times New Roman" w:cs="Times New Roman"/>
          <w:sz w:val="24"/>
          <w:szCs w:val="24"/>
        </w:rPr>
        <w:t>После цементации изделия приобретают структуру приведенную на рис. 100, а. На поверхности изделия об</w:t>
      </w:r>
      <w:r w:rsidRPr="001B74D3">
        <w:rPr>
          <w:rFonts w:ascii="Times New Roman" w:hAnsi="Times New Roman" w:cs="Times New Roman"/>
          <w:sz w:val="24"/>
          <w:szCs w:val="24"/>
        </w:rPr>
        <w:softHyphen/>
        <w:t>разуется слой заэвтектоидной стали, состоящей из пер</w:t>
      </w:r>
      <w:r w:rsidRPr="001B74D3">
        <w:rPr>
          <w:rFonts w:ascii="Times New Roman" w:hAnsi="Times New Roman" w:cs="Times New Roman"/>
          <w:sz w:val="24"/>
          <w:szCs w:val="24"/>
        </w:rPr>
        <w:softHyphen/>
        <w:t>лита и вторичного цементита. Постепенно, по мере уда</w:t>
      </w:r>
      <w:r w:rsidRPr="001B74D3">
        <w:rPr>
          <w:rFonts w:ascii="Times New Roman" w:hAnsi="Times New Roman" w:cs="Times New Roman"/>
          <w:sz w:val="24"/>
          <w:szCs w:val="24"/>
        </w:rPr>
        <w:softHyphen/>
        <w:t>ления от поверхности, содержание углерода уменьшается и следующая зона состоит уже только из перлита. Затем появляются зерна феррита, их количество по мере удаления от поверхности увеличивается и, наконец, структура становится отвечающей исходному составу стали. Непосредственно после цементации изделие не один раз 820—850° С. Ири этом обеспечивается полу чение мартенсита в цемен</w:t>
      </w:r>
      <w:r w:rsidRPr="001B74D3">
        <w:rPr>
          <w:rFonts w:ascii="Times New Roman" w:hAnsi="Times New Roman" w:cs="Times New Roman"/>
          <w:sz w:val="24"/>
          <w:szCs w:val="24"/>
        </w:rPr>
        <w:softHyphen/>
        <w:t>тованном слое и частичная перекристаллизация и из</w:t>
      </w:r>
      <w:r w:rsidRPr="001B74D3">
        <w:rPr>
          <w:rFonts w:ascii="Times New Roman" w:hAnsi="Times New Roman" w:cs="Times New Roman"/>
          <w:sz w:val="24"/>
          <w:szCs w:val="24"/>
        </w:rPr>
        <w:softHyphen/>
        <w:t>мельчение зерна сердцеви</w:t>
      </w:r>
      <w:r w:rsidRPr="001B74D3">
        <w:rPr>
          <w:rFonts w:ascii="Times New Roman" w:hAnsi="Times New Roman" w:cs="Times New Roman"/>
          <w:sz w:val="24"/>
          <w:szCs w:val="24"/>
        </w:rPr>
        <w:softHyphen/>
        <w:t>ны. При газовой цементации изделия по окончании про</w:t>
      </w:r>
      <w:r w:rsidRPr="001B74D3">
        <w:rPr>
          <w:rFonts w:ascii="Times New Roman" w:hAnsi="Times New Roman" w:cs="Times New Roman"/>
          <w:sz w:val="24"/>
          <w:szCs w:val="24"/>
        </w:rPr>
        <w:softHyphen/>
        <w:t>цесса подстуживают до этих температур и затем прово</w:t>
      </w:r>
      <w:r w:rsidRPr="001B74D3">
        <w:rPr>
          <w:rFonts w:ascii="Times New Roman" w:hAnsi="Times New Roman" w:cs="Times New Roman"/>
          <w:sz w:val="24"/>
          <w:szCs w:val="24"/>
        </w:rPr>
        <w:softHyphen/>
        <w:t>дят закалку. Для более от</w:t>
      </w:r>
      <w:r w:rsidRPr="001B74D3">
        <w:rPr>
          <w:rFonts w:ascii="Times New Roman" w:hAnsi="Times New Roman" w:cs="Times New Roman"/>
          <w:sz w:val="24"/>
          <w:szCs w:val="24"/>
        </w:rPr>
        <w:softHyphen/>
        <w:t>ветственных изделий приме</w:t>
      </w:r>
      <w:r w:rsidRPr="001B74D3">
        <w:rPr>
          <w:rFonts w:ascii="Times New Roman" w:hAnsi="Times New Roman" w:cs="Times New Roman"/>
          <w:sz w:val="24"/>
          <w:szCs w:val="24"/>
        </w:rPr>
        <w:softHyphen/>
        <w:t>няют другой режим терми</w:t>
      </w:r>
      <w:r w:rsidRPr="001B74D3">
        <w:rPr>
          <w:rFonts w:ascii="Times New Roman" w:hAnsi="Times New Roman" w:cs="Times New Roman"/>
          <w:sz w:val="24"/>
          <w:szCs w:val="24"/>
        </w:rPr>
        <w:softHyphen/>
        <w:t>ческой обработки: 1) закал</w:t>
      </w:r>
      <w:r w:rsidRPr="001B74D3">
        <w:rPr>
          <w:rFonts w:ascii="Times New Roman" w:hAnsi="Times New Roman" w:cs="Times New Roman"/>
          <w:sz w:val="24"/>
          <w:szCs w:val="24"/>
        </w:rPr>
        <w:softHyphen/>
        <w:t>ку (или нормализацию) с 880—900° С для исправле</w:t>
      </w:r>
      <w:r w:rsidRPr="001B74D3">
        <w:rPr>
          <w:rFonts w:ascii="Times New Roman" w:hAnsi="Times New Roman" w:cs="Times New Roman"/>
          <w:sz w:val="24"/>
          <w:szCs w:val="24"/>
        </w:rPr>
        <w:softHyphen/>
        <w:t>ния структуры сердцевины; 2) вторую закалку с 760—</w:t>
      </w:r>
    </w:p>
    <w:p w:rsidR="001B74D3" w:rsidRPr="001B74D3" w:rsidRDefault="001B74D3" w:rsidP="001B74D3">
      <w:pPr>
        <w:shd w:val="clear" w:color="auto" w:fill="FFFFFF"/>
        <w:spacing w:line="240" w:lineRule="auto"/>
        <w:ind w:left="14" w:right="490" w:firstLine="317"/>
        <w:jc w:val="both"/>
        <w:rPr>
          <w:rFonts w:ascii="Times New Roman" w:hAnsi="Times New Roman" w:cs="Times New Roman"/>
          <w:sz w:val="24"/>
          <w:szCs w:val="24"/>
        </w:rPr>
      </w:pPr>
      <w:r w:rsidRPr="001B74D3">
        <w:rPr>
          <w:rFonts w:ascii="Times New Roman" w:hAnsi="Times New Roman" w:cs="Times New Roman"/>
          <w:sz w:val="24"/>
          <w:szCs w:val="24"/>
        </w:rPr>
        <w:t>780° С для получения мелкоигольчатого мартенсита в по</w:t>
      </w:r>
      <w:r w:rsidRPr="001B74D3">
        <w:rPr>
          <w:rFonts w:ascii="Times New Roman" w:hAnsi="Times New Roman" w:cs="Times New Roman"/>
          <w:sz w:val="24"/>
          <w:szCs w:val="24"/>
        </w:rPr>
        <w:softHyphen/>
        <w:t>верхностном слое. Отпуск всегда проводят низкий при 160—180° С, в результате в поверхностном слое получается структура отпущенного мартенсита, частично снимаются внутрен</w:t>
      </w:r>
      <w:r w:rsidRPr="001B74D3">
        <w:rPr>
          <w:rFonts w:ascii="Times New Roman" w:hAnsi="Times New Roman" w:cs="Times New Roman"/>
          <w:sz w:val="24"/>
          <w:szCs w:val="24"/>
        </w:rPr>
        <w:softHyphen/>
        <w:t>ние напряжения.</w:t>
      </w:r>
    </w:p>
    <w:p w:rsidR="001B74D3" w:rsidRPr="001B74D3" w:rsidRDefault="001B74D3" w:rsidP="001B74D3">
      <w:pPr>
        <w:shd w:val="clear" w:color="auto" w:fill="FFFFFF"/>
        <w:spacing w:line="240" w:lineRule="auto"/>
        <w:ind w:left="24" w:right="422"/>
        <w:rPr>
          <w:rFonts w:ascii="Times New Roman" w:hAnsi="Times New Roman" w:cs="Times New Roman"/>
          <w:sz w:val="24"/>
          <w:szCs w:val="24"/>
        </w:rPr>
      </w:pPr>
      <w:r w:rsidRPr="001B74D3">
        <w:rPr>
          <w:rFonts w:ascii="Times New Roman" w:hAnsi="Times New Roman" w:cs="Times New Roman"/>
          <w:sz w:val="24"/>
          <w:szCs w:val="24"/>
        </w:rPr>
        <w:t>На рис. 101 приведены различные режимы термической обработки цементованных деталей. На рис. 100, б показа</w:t>
      </w:r>
      <w:r w:rsidRPr="001B74D3">
        <w:rPr>
          <w:rFonts w:ascii="Times New Roman" w:hAnsi="Times New Roman" w:cs="Times New Roman"/>
          <w:sz w:val="24"/>
          <w:szCs w:val="24"/>
        </w:rPr>
        <w:softHyphen/>
        <w:t>на микроструктура</w:t>
      </w:r>
    </w:p>
    <w:p w:rsidR="001B74D3" w:rsidRPr="001B74D3" w:rsidRDefault="001B74D3" w:rsidP="001B74D3">
      <w:pPr>
        <w:framePr w:w="3150" w:h="3158" w:hSpace="38" w:wrap="auto" w:vAnchor="text" w:hAnchor="page" w:x="1223" w:y="191"/>
        <w:spacing w:line="240" w:lineRule="auto"/>
        <w:rPr>
          <w:rFonts w:ascii="Times New Roman" w:hAnsi="Times New Roman" w:cs="Times New Roman"/>
          <w:sz w:val="24"/>
          <w:szCs w:val="24"/>
        </w:rPr>
      </w:pPr>
      <w:r w:rsidRPr="001B74D3">
        <w:rPr>
          <w:rFonts w:ascii="Times New Roman" w:hAnsi="Times New Roman" w:cs="Times New Roman"/>
          <w:noProof/>
          <w:sz w:val="24"/>
          <w:szCs w:val="24"/>
        </w:rPr>
        <w:lastRenderedPageBreak/>
        <w:drawing>
          <wp:inline distT="0" distB="0" distL="0" distR="0">
            <wp:extent cx="1781175" cy="1943100"/>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lum bright="-30000" contrast="72000"/>
                    </a:blip>
                    <a:srcRect/>
                    <a:stretch>
                      <a:fillRect/>
                    </a:stretch>
                  </pic:blipFill>
                  <pic:spPr bwMode="auto">
                    <a:xfrm>
                      <a:off x="0" y="0"/>
                      <a:ext cx="1781175" cy="1943100"/>
                    </a:xfrm>
                    <a:prstGeom prst="rect">
                      <a:avLst/>
                    </a:prstGeom>
                    <a:noFill/>
                    <a:ln w="9525">
                      <a:noFill/>
                      <a:miter lim="800000"/>
                      <a:headEnd/>
                      <a:tailEnd/>
                    </a:ln>
                  </pic:spPr>
                </pic:pic>
              </a:graphicData>
            </a:graphic>
          </wp:inline>
        </w:drawing>
      </w:r>
    </w:p>
    <w:p w:rsidR="001B74D3" w:rsidRPr="001B74D3" w:rsidRDefault="001B74D3" w:rsidP="001B74D3">
      <w:pPr>
        <w:tabs>
          <w:tab w:val="left" w:pos="1200"/>
        </w:tabs>
        <w:spacing w:line="240" w:lineRule="auto"/>
        <w:rPr>
          <w:rFonts w:ascii="Times New Roman" w:hAnsi="Times New Roman" w:cs="Times New Roman"/>
          <w:sz w:val="24"/>
          <w:szCs w:val="24"/>
        </w:rPr>
      </w:pPr>
    </w:p>
    <w:p w:rsidR="001B74D3" w:rsidRPr="001B74D3" w:rsidRDefault="001B74D3" w:rsidP="001B74D3">
      <w:pPr>
        <w:shd w:val="clear" w:color="auto" w:fill="FFFFFF"/>
        <w:spacing w:line="240" w:lineRule="auto"/>
        <w:ind w:left="5" w:right="514" w:firstLine="216"/>
        <w:jc w:val="both"/>
        <w:rPr>
          <w:rFonts w:ascii="Times New Roman" w:hAnsi="Times New Roman" w:cs="Times New Roman"/>
          <w:sz w:val="24"/>
          <w:szCs w:val="24"/>
        </w:rPr>
      </w:pPr>
      <w:r w:rsidRPr="001B74D3">
        <w:rPr>
          <w:rFonts w:ascii="Times New Roman" w:hAnsi="Times New Roman" w:cs="Times New Roman"/>
          <w:sz w:val="24"/>
          <w:szCs w:val="24"/>
        </w:rPr>
        <w:t>цементованного слоя после термичес</w:t>
      </w:r>
      <w:r w:rsidRPr="001B74D3">
        <w:rPr>
          <w:rFonts w:ascii="Times New Roman" w:hAnsi="Times New Roman" w:cs="Times New Roman"/>
          <w:sz w:val="24"/>
          <w:szCs w:val="24"/>
        </w:rPr>
        <w:softHyphen/>
        <w:t>кой обработки. В поверхностном слое мартенсит отпущен</w:t>
      </w:r>
      <w:r w:rsidRPr="001B74D3">
        <w:rPr>
          <w:rFonts w:ascii="Times New Roman" w:hAnsi="Times New Roman" w:cs="Times New Roman"/>
          <w:sz w:val="24"/>
          <w:szCs w:val="24"/>
        </w:rPr>
        <w:softHyphen/>
        <w:t xml:space="preserve">ный постепенно переходит в троостит, сорбит, а в </w:t>
      </w:r>
    </w:p>
    <w:p w:rsidR="001B74D3" w:rsidRPr="001B74D3" w:rsidRDefault="001B74D3" w:rsidP="001B74D3">
      <w:pPr>
        <w:shd w:val="clear" w:color="auto" w:fill="FFFFFF"/>
        <w:spacing w:line="240" w:lineRule="auto"/>
        <w:ind w:left="5" w:right="514" w:firstLine="216"/>
        <w:jc w:val="both"/>
        <w:rPr>
          <w:rFonts w:ascii="Times New Roman" w:hAnsi="Times New Roman" w:cs="Times New Roman"/>
          <w:sz w:val="24"/>
          <w:szCs w:val="24"/>
        </w:rPr>
      </w:pPr>
      <w:r w:rsidRPr="001B74D3">
        <w:rPr>
          <w:rFonts w:ascii="Times New Roman" w:hAnsi="Times New Roman" w:cs="Times New Roman"/>
          <w:noProof/>
          <w:sz w:val="24"/>
          <w:szCs w:val="24"/>
        </w:rPr>
        <w:pict>
          <v:shape id="_x0000_s1087" type="#_x0000_t202" style="position:absolute;left:0;text-align:left;margin-left:-168pt;margin-top:40.1pt;width:162pt;height:45pt;z-index:251696128" stroked="f">
            <v:textbox style="mso-next-textbox:#_x0000_s1087">
              <w:txbxContent>
                <w:p w:rsidR="001B74D3" w:rsidRPr="00E42CCD" w:rsidRDefault="001B74D3" w:rsidP="001B74D3">
                  <w:pPr>
                    <w:shd w:val="clear" w:color="auto" w:fill="FFFFFF"/>
                    <w:spacing w:line="192" w:lineRule="auto"/>
                    <w:jc w:val="center"/>
                    <w:rPr>
                      <w:color w:val="FF0000"/>
                      <w:sz w:val="24"/>
                      <w:szCs w:val="24"/>
                    </w:rPr>
                  </w:pPr>
                  <w:r w:rsidRPr="00D406BF">
                    <w:rPr>
                      <w:sz w:val="24"/>
                      <w:szCs w:val="24"/>
                    </w:rPr>
                    <w:t>Рис. 1</w:t>
                  </w:r>
                  <w:r>
                    <w:rPr>
                      <w:sz w:val="24"/>
                      <w:szCs w:val="24"/>
                    </w:rPr>
                    <w:t>01</w:t>
                  </w:r>
                  <w:r w:rsidRPr="00D406BF">
                    <w:rPr>
                      <w:sz w:val="24"/>
                      <w:szCs w:val="24"/>
                    </w:rPr>
                    <w:t xml:space="preserve">. </w:t>
                  </w:r>
                  <w:r>
                    <w:rPr>
                      <w:sz w:val="24"/>
                      <w:szCs w:val="24"/>
                    </w:rPr>
                    <w:t>Режимы термичес- кой обработки после цемен-тации</w:t>
                  </w:r>
                </w:p>
                <w:p w:rsidR="001B74D3" w:rsidRPr="00E42CCD" w:rsidRDefault="001B74D3" w:rsidP="001B74D3">
                  <w:pPr>
                    <w:rPr>
                      <w:sz w:val="24"/>
                      <w:szCs w:val="24"/>
                    </w:rPr>
                  </w:pPr>
                </w:p>
              </w:txbxContent>
            </v:textbox>
          </v:shape>
        </w:pict>
      </w:r>
      <w:r w:rsidRPr="001B74D3">
        <w:rPr>
          <w:rFonts w:ascii="Times New Roman" w:hAnsi="Times New Roman" w:cs="Times New Roman"/>
          <w:sz w:val="24"/>
          <w:szCs w:val="24"/>
        </w:rPr>
        <w:t>сердце</w:t>
      </w:r>
      <w:r w:rsidRPr="001B74D3">
        <w:rPr>
          <w:rFonts w:ascii="Times New Roman" w:hAnsi="Times New Roman" w:cs="Times New Roman"/>
          <w:sz w:val="24"/>
          <w:szCs w:val="24"/>
        </w:rPr>
        <w:softHyphen/>
        <w:t>вине изделия сохраняется феррит с небольшим количест</w:t>
      </w:r>
      <w:r w:rsidRPr="001B74D3">
        <w:rPr>
          <w:rFonts w:ascii="Times New Roman" w:hAnsi="Times New Roman" w:cs="Times New Roman"/>
          <w:sz w:val="24"/>
          <w:szCs w:val="24"/>
        </w:rPr>
        <w:softHyphen/>
        <w:t>вом перлита, как и до процесса цементации.</w:t>
      </w:r>
    </w:p>
    <w:p w:rsidR="001B74D3" w:rsidRPr="001B74D3" w:rsidRDefault="001B74D3" w:rsidP="001B74D3">
      <w:pPr>
        <w:shd w:val="clear" w:color="auto" w:fill="FFFFFF"/>
        <w:spacing w:line="240" w:lineRule="auto"/>
        <w:ind w:left="5" w:right="518" w:firstLine="322"/>
        <w:jc w:val="both"/>
        <w:rPr>
          <w:rFonts w:ascii="Times New Roman" w:hAnsi="Times New Roman" w:cs="Times New Roman"/>
          <w:sz w:val="24"/>
          <w:szCs w:val="24"/>
        </w:rPr>
      </w:pPr>
      <w:r w:rsidRPr="001B74D3">
        <w:rPr>
          <w:rFonts w:ascii="Times New Roman" w:hAnsi="Times New Roman" w:cs="Times New Roman"/>
          <w:sz w:val="24"/>
          <w:szCs w:val="24"/>
        </w:rPr>
        <w:t>После цементации и термической обработки твер</w:t>
      </w:r>
      <w:r w:rsidRPr="001B74D3">
        <w:rPr>
          <w:rFonts w:ascii="Times New Roman" w:hAnsi="Times New Roman" w:cs="Times New Roman"/>
          <w:sz w:val="24"/>
          <w:szCs w:val="24"/>
        </w:rPr>
        <w:softHyphen/>
        <w:t xml:space="preserve">дость поверхностных слоев составляет </w:t>
      </w:r>
      <w:r w:rsidRPr="001B74D3">
        <w:rPr>
          <w:rFonts w:ascii="Times New Roman" w:hAnsi="Times New Roman" w:cs="Times New Roman"/>
          <w:sz w:val="24"/>
          <w:szCs w:val="24"/>
          <w:lang w:val="en-US"/>
        </w:rPr>
        <w:t>HRC</w:t>
      </w:r>
      <w:r w:rsidRPr="001B74D3">
        <w:rPr>
          <w:rFonts w:ascii="Times New Roman" w:hAnsi="Times New Roman" w:cs="Times New Roman"/>
          <w:sz w:val="24"/>
          <w:szCs w:val="24"/>
        </w:rPr>
        <w:t xml:space="preserve"> 60—63.</w:t>
      </w:r>
    </w:p>
    <w:p w:rsidR="001B74D3" w:rsidRPr="001B74D3" w:rsidRDefault="001B74D3" w:rsidP="001B74D3">
      <w:pPr>
        <w:shd w:val="clear" w:color="auto" w:fill="FFFFFF"/>
        <w:spacing w:line="240" w:lineRule="auto"/>
        <w:ind w:right="509" w:firstLine="307"/>
        <w:jc w:val="both"/>
        <w:rPr>
          <w:rFonts w:ascii="Times New Roman" w:hAnsi="Times New Roman" w:cs="Times New Roman"/>
          <w:sz w:val="24"/>
          <w:szCs w:val="24"/>
        </w:rPr>
      </w:pPr>
    </w:p>
    <w:p w:rsidR="001B74D3" w:rsidRPr="001B74D3" w:rsidRDefault="001B74D3" w:rsidP="001B74D3">
      <w:pPr>
        <w:shd w:val="clear" w:color="auto" w:fill="FFFFFF"/>
        <w:spacing w:line="240" w:lineRule="auto"/>
        <w:ind w:right="509" w:firstLine="307"/>
        <w:jc w:val="both"/>
        <w:rPr>
          <w:rFonts w:ascii="Times New Roman" w:hAnsi="Times New Roman" w:cs="Times New Roman"/>
          <w:sz w:val="24"/>
          <w:szCs w:val="24"/>
        </w:rPr>
      </w:pPr>
      <w:r w:rsidRPr="001B74D3">
        <w:rPr>
          <w:rFonts w:ascii="Times New Roman" w:hAnsi="Times New Roman" w:cs="Times New Roman"/>
          <w:sz w:val="24"/>
          <w:szCs w:val="24"/>
        </w:rPr>
        <w:t>Цементации подвергают разнообразные детали: зуб</w:t>
      </w:r>
      <w:r w:rsidRPr="001B74D3">
        <w:rPr>
          <w:rFonts w:ascii="Times New Roman" w:hAnsi="Times New Roman" w:cs="Times New Roman"/>
          <w:sz w:val="24"/>
          <w:szCs w:val="24"/>
        </w:rPr>
        <w:softHyphen/>
        <w:t>чатые колеса, поршневые пальцы, червяки, оси и другие детали, иногда значительных размеров (например, круп</w:t>
      </w:r>
      <w:r w:rsidRPr="001B74D3">
        <w:rPr>
          <w:rFonts w:ascii="Times New Roman" w:hAnsi="Times New Roman" w:cs="Times New Roman"/>
          <w:sz w:val="24"/>
          <w:szCs w:val="24"/>
        </w:rPr>
        <w:softHyphen/>
        <w:t>ногабаритные кольца и ролики шарикоподшипников).</w:t>
      </w:r>
    </w:p>
    <w:p w:rsidR="001B74D3" w:rsidRPr="001B74D3" w:rsidRDefault="001B74D3" w:rsidP="001B74D3">
      <w:pPr>
        <w:shd w:val="clear" w:color="auto" w:fill="FFFFFF"/>
        <w:tabs>
          <w:tab w:val="right" w:pos="6062"/>
        </w:tabs>
        <w:spacing w:line="240" w:lineRule="auto"/>
        <w:ind w:left="34"/>
        <w:rPr>
          <w:rFonts w:ascii="Times New Roman" w:hAnsi="Times New Roman" w:cs="Times New Roman"/>
          <w:b/>
          <w:sz w:val="24"/>
          <w:szCs w:val="24"/>
        </w:rPr>
      </w:pPr>
      <w:r w:rsidRPr="001B74D3">
        <w:rPr>
          <w:rFonts w:ascii="Times New Roman" w:hAnsi="Times New Roman" w:cs="Times New Roman"/>
          <w:sz w:val="24"/>
          <w:szCs w:val="24"/>
        </w:rPr>
        <w:tab/>
      </w:r>
      <w:r w:rsidRPr="001B74D3">
        <w:rPr>
          <w:rFonts w:ascii="Times New Roman" w:hAnsi="Times New Roman" w:cs="Times New Roman"/>
          <w:b/>
          <w:sz w:val="24"/>
          <w:szCs w:val="24"/>
        </w:rPr>
        <w:t>7.2. Азотирование</w:t>
      </w:r>
    </w:p>
    <w:p w:rsidR="001B74D3" w:rsidRPr="001B74D3" w:rsidRDefault="001B74D3" w:rsidP="001B74D3">
      <w:pPr>
        <w:shd w:val="clear" w:color="auto" w:fill="FFFFFF"/>
        <w:spacing w:line="240" w:lineRule="auto"/>
        <w:ind w:left="34" w:right="269" w:firstLine="235"/>
        <w:jc w:val="both"/>
        <w:rPr>
          <w:rFonts w:ascii="Times New Roman" w:hAnsi="Times New Roman" w:cs="Times New Roman"/>
          <w:sz w:val="24"/>
          <w:szCs w:val="24"/>
        </w:rPr>
      </w:pPr>
      <w:r w:rsidRPr="001B74D3">
        <w:rPr>
          <w:rFonts w:ascii="Times New Roman" w:hAnsi="Times New Roman" w:cs="Times New Roman"/>
          <w:sz w:val="24"/>
          <w:szCs w:val="24"/>
        </w:rPr>
        <w:t>Азотированием называется ХТО, при которой поверхностный слой детали насыщается азотом. При этом увеличиваются не только твердость и износостойкость, но также повышается и коррозионная стойкость.</w:t>
      </w:r>
    </w:p>
    <w:p w:rsidR="001B74D3" w:rsidRPr="001B74D3" w:rsidRDefault="001B74D3" w:rsidP="001B74D3">
      <w:pPr>
        <w:framePr w:h="225" w:hRule="exact" w:hSpace="38" w:wrap="notBeside" w:vAnchor="text" w:hAnchor="page" w:x="1322" w:y="3950"/>
        <w:spacing w:line="240" w:lineRule="auto"/>
        <w:rPr>
          <w:rFonts w:ascii="Times New Roman" w:hAnsi="Times New Roman" w:cs="Times New Roman"/>
          <w:sz w:val="24"/>
          <w:szCs w:val="24"/>
        </w:rPr>
      </w:pPr>
    </w:p>
    <w:p w:rsidR="001B74D3" w:rsidRPr="001B74D3" w:rsidRDefault="001B74D3" w:rsidP="001B74D3">
      <w:pPr>
        <w:shd w:val="clear" w:color="auto" w:fill="FFFFFF"/>
        <w:spacing w:line="240" w:lineRule="auto"/>
        <w:ind w:left="226" w:firstLine="302"/>
        <w:jc w:val="both"/>
        <w:rPr>
          <w:rFonts w:ascii="Times New Roman" w:hAnsi="Times New Roman" w:cs="Times New Roman"/>
          <w:sz w:val="24"/>
          <w:szCs w:val="24"/>
        </w:rPr>
      </w:pPr>
      <w:r w:rsidRPr="001B74D3">
        <w:rPr>
          <w:rFonts w:ascii="Times New Roman" w:hAnsi="Times New Roman" w:cs="Times New Roman"/>
          <w:noProof/>
          <w:sz w:val="24"/>
          <w:szCs w:val="24"/>
        </w:rPr>
        <w:pict>
          <v:group id="_x0000_s1083" style="position:absolute;left:0;text-align:left;margin-left:273.75pt;margin-top:240.65pt;width:203.25pt;height:5in;z-index:251694080" coordorigin="6534,5814" coordsize="4065,7080">
            <v:shape id="_x0000_s1084" type="#_x0000_t75" style="position:absolute;left:7074;top:5814;width:3525;height:6300;rotation:2;mso-wrap-distance-left:2pt;mso-wrap-distance-right:2pt;mso-position-horizontal-relative:page" wrapcoords="-92 0 -92 21549 21600 21549 21600 0 -92 0">
              <v:imagedata r:id="rId30" o:title="" gain="192753f" blacklevel="-5898f"/>
            </v:shape>
            <v:shape id="_x0000_s1085" type="#_x0000_t202" style="position:absolute;left:6534;top:11394;width:3960;height:1500" stroked="f">
              <v:textbox style="mso-next-textbox:#_x0000_s1085">
                <w:txbxContent>
                  <w:p w:rsidR="001B74D3" w:rsidRPr="00473585" w:rsidRDefault="001B74D3" w:rsidP="001B74D3">
                    <w:pPr>
                      <w:spacing w:line="192" w:lineRule="auto"/>
                      <w:jc w:val="center"/>
                      <w:rPr>
                        <w:sz w:val="24"/>
                        <w:szCs w:val="24"/>
                      </w:rPr>
                    </w:pPr>
                    <w:r>
                      <w:rPr>
                        <w:sz w:val="24"/>
                        <w:szCs w:val="24"/>
                      </w:rPr>
                      <w:t xml:space="preserve">Рис. 103. Микроструктура азотированного слоя железа. Азотирование при 650 </w:t>
                    </w:r>
                    <w:r>
                      <w:rPr>
                        <w:sz w:val="24"/>
                        <w:szCs w:val="24"/>
                        <w:vertAlign w:val="superscript"/>
                      </w:rPr>
                      <w:t xml:space="preserve">0 </w:t>
                    </w:r>
                    <w:r>
                      <w:rPr>
                        <w:sz w:val="24"/>
                        <w:szCs w:val="24"/>
                      </w:rPr>
                      <w:t>С с медленным охлаждением. х500</w:t>
                    </w:r>
                  </w:p>
                </w:txbxContent>
              </v:textbox>
            </v:shape>
            <w10:wrap type="square"/>
          </v:group>
        </w:pict>
      </w:r>
      <w:r w:rsidRPr="001B74D3">
        <w:rPr>
          <w:rFonts w:ascii="Times New Roman" w:hAnsi="Times New Roman" w:cs="Times New Roman"/>
          <w:noProof/>
          <w:sz w:val="24"/>
          <w:szCs w:val="24"/>
        </w:rPr>
        <w:pict>
          <v:shape id="_x0000_s1088" type="#_x0000_t202" style="position:absolute;left:0;text-align:left;margin-left:-210.3pt;margin-top:179.15pt;width:198pt;height:36pt;z-index:251697152" stroked="f">
            <v:textbox>
              <w:txbxContent>
                <w:p w:rsidR="001B74D3" w:rsidRPr="00473585" w:rsidRDefault="001B74D3" w:rsidP="001B74D3">
                  <w:pPr>
                    <w:spacing w:line="192" w:lineRule="auto"/>
                    <w:jc w:val="center"/>
                    <w:rPr>
                      <w:sz w:val="24"/>
                      <w:szCs w:val="24"/>
                    </w:rPr>
                  </w:pPr>
                  <w:r>
                    <w:rPr>
                      <w:sz w:val="24"/>
                      <w:szCs w:val="24"/>
                    </w:rPr>
                    <w:t>Рис. 102. Диаграмма состояния железо - азот</w:t>
                  </w:r>
                </w:p>
              </w:txbxContent>
            </v:textbox>
          </v:shape>
        </w:pict>
      </w:r>
      <w:r w:rsidRPr="001B74D3">
        <w:rPr>
          <w:rFonts w:ascii="Times New Roman" w:hAnsi="Times New Roman" w:cs="Times New Roman"/>
          <w:noProof/>
          <w:sz w:val="24"/>
          <w:szCs w:val="24"/>
        </w:rPr>
        <w:drawing>
          <wp:anchor distT="0" distB="0" distL="114300" distR="114300" simplePos="0" relativeHeight="251698176" behindDoc="0" locked="0" layoutInCell="1" allowOverlap="1">
            <wp:simplePos x="0" y="0"/>
            <wp:positionH relativeFrom="column">
              <wp:posOffset>228600</wp:posOffset>
            </wp:positionH>
            <wp:positionV relativeFrom="paragraph">
              <wp:posOffset>103505</wp:posOffset>
            </wp:positionV>
            <wp:extent cx="2552700" cy="2628900"/>
            <wp:effectExtent l="19050" t="0" r="0" b="0"/>
            <wp:wrapSquare wrapText="bothSides"/>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1">
                      <a:lum bright="-18000" contrast="48000"/>
                    </a:blip>
                    <a:srcRect/>
                    <a:stretch>
                      <a:fillRect/>
                    </a:stretch>
                  </pic:blipFill>
                  <pic:spPr bwMode="auto">
                    <a:xfrm>
                      <a:off x="0" y="0"/>
                      <a:ext cx="2552700" cy="2628900"/>
                    </a:xfrm>
                    <a:prstGeom prst="rect">
                      <a:avLst/>
                    </a:prstGeom>
                    <a:noFill/>
                    <a:ln w="9525">
                      <a:noFill/>
                      <a:miter lim="800000"/>
                      <a:headEnd/>
                      <a:tailEnd/>
                    </a:ln>
                  </pic:spPr>
                </pic:pic>
              </a:graphicData>
            </a:graphic>
          </wp:anchor>
        </w:drawing>
      </w:r>
      <w:r w:rsidRPr="001B74D3">
        <w:rPr>
          <w:rFonts w:ascii="Times New Roman" w:hAnsi="Times New Roman" w:cs="Times New Roman"/>
          <w:sz w:val="24"/>
          <w:szCs w:val="24"/>
        </w:rPr>
        <w:t xml:space="preserve">Впервые азотирование осуществил Н. П. Чижевский  </w:t>
      </w:r>
      <w:smartTag w:uri="urn:schemas-microsoft-com:office:smarttags" w:element="metricconverter">
        <w:smartTagPr>
          <w:attr w:name="ProductID" w:val="1913 г"/>
        </w:smartTagPr>
        <w:r w:rsidRPr="001B74D3">
          <w:rPr>
            <w:rFonts w:ascii="Times New Roman" w:hAnsi="Times New Roman" w:cs="Times New Roman"/>
            <w:sz w:val="24"/>
            <w:szCs w:val="24"/>
          </w:rPr>
          <w:t>1913 г</w:t>
        </w:r>
      </w:smartTag>
      <w:r w:rsidRPr="001B74D3">
        <w:rPr>
          <w:rFonts w:ascii="Times New Roman" w:hAnsi="Times New Roman" w:cs="Times New Roman"/>
          <w:sz w:val="24"/>
          <w:szCs w:val="24"/>
        </w:rPr>
        <w:t xml:space="preserve">. На рис. 102 приведет диаграмма состояния </w:t>
      </w:r>
      <w:r w:rsidRPr="001B74D3">
        <w:rPr>
          <w:rFonts w:ascii="Times New Roman" w:hAnsi="Times New Roman" w:cs="Times New Roman"/>
          <w:sz w:val="24"/>
          <w:szCs w:val="24"/>
          <w:lang w:val="en-US"/>
        </w:rPr>
        <w:t>Fe</w:t>
      </w:r>
      <w:r w:rsidRPr="001B74D3">
        <w:rPr>
          <w:rFonts w:ascii="Times New Roman" w:hAnsi="Times New Roman" w:cs="Times New Roman"/>
          <w:sz w:val="24"/>
          <w:szCs w:val="24"/>
        </w:rPr>
        <w:t xml:space="preserve">— N. Согласно этой диаграмме, азот образует с железо» несколько фаз: 1) а-фаза-азотистый феррит, содержащий при 20° С около 0,015°/ </w:t>
      </w:r>
      <w:r w:rsidRPr="001B74D3">
        <w:rPr>
          <w:rFonts w:ascii="Times New Roman" w:hAnsi="Times New Roman" w:cs="Times New Roman"/>
          <w:sz w:val="24"/>
          <w:szCs w:val="24"/>
          <w:lang w:val="en-US"/>
        </w:rPr>
        <w:t>N</w:t>
      </w:r>
      <w:r w:rsidRPr="001B74D3">
        <w:rPr>
          <w:rFonts w:ascii="Times New Roman" w:hAnsi="Times New Roman" w:cs="Times New Roman"/>
          <w:sz w:val="24"/>
          <w:szCs w:val="24"/>
          <w:vertAlign w:val="subscript"/>
        </w:rPr>
        <w:t>2</w:t>
      </w:r>
      <w:r w:rsidRPr="001B74D3">
        <w:rPr>
          <w:rFonts w:ascii="Times New Roman" w:hAnsi="Times New Roman" w:cs="Times New Roman"/>
          <w:sz w:val="24"/>
          <w:szCs w:val="24"/>
        </w:rPr>
        <w:t xml:space="preserve">, при 591° С 0,42% </w:t>
      </w:r>
      <w:r w:rsidRPr="001B74D3">
        <w:rPr>
          <w:rFonts w:ascii="Times New Roman" w:hAnsi="Times New Roman" w:cs="Times New Roman"/>
          <w:sz w:val="24"/>
          <w:szCs w:val="24"/>
          <w:lang w:val="en-US"/>
        </w:rPr>
        <w:t>N</w:t>
      </w:r>
      <w:r w:rsidRPr="001B74D3">
        <w:rPr>
          <w:rFonts w:ascii="Times New Roman" w:hAnsi="Times New Roman" w:cs="Times New Roman"/>
          <w:sz w:val="24"/>
          <w:szCs w:val="24"/>
          <w:vertAlign w:val="subscript"/>
        </w:rPr>
        <w:t>2</w:t>
      </w:r>
      <w:r w:rsidRPr="001B74D3">
        <w:rPr>
          <w:rFonts w:ascii="Times New Roman" w:hAnsi="Times New Roman" w:cs="Times New Roman"/>
          <w:sz w:val="24"/>
          <w:szCs w:val="24"/>
        </w:rPr>
        <w:t xml:space="preserve">) γ " фаза— твердый   раствор на основе нитрида железа </w:t>
      </w:r>
      <w:r w:rsidRPr="001B74D3">
        <w:rPr>
          <w:rFonts w:ascii="Times New Roman" w:hAnsi="Times New Roman" w:cs="Times New Roman"/>
          <w:sz w:val="24"/>
          <w:szCs w:val="24"/>
          <w:lang w:val="en-US"/>
        </w:rPr>
        <w:t>Fe</w:t>
      </w:r>
      <w:r w:rsidRPr="001B74D3">
        <w:rPr>
          <w:rFonts w:ascii="Times New Roman" w:hAnsi="Times New Roman" w:cs="Times New Roman"/>
          <w:sz w:val="24"/>
          <w:szCs w:val="24"/>
          <w:vertAlign w:val="subscript"/>
        </w:rPr>
        <w:t>4</w:t>
      </w:r>
      <w:r w:rsidRPr="001B74D3">
        <w:rPr>
          <w:rFonts w:ascii="Times New Roman" w:hAnsi="Times New Roman" w:cs="Times New Roman"/>
          <w:sz w:val="24"/>
          <w:szCs w:val="24"/>
          <w:lang w:val="en-US"/>
        </w:rPr>
        <w:t>N</w:t>
      </w:r>
      <w:r w:rsidRPr="001B74D3">
        <w:rPr>
          <w:rFonts w:ascii="Times New Roman" w:hAnsi="Times New Roman" w:cs="Times New Roman"/>
          <w:sz w:val="24"/>
          <w:szCs w:val="24"/>
        </w:rPr>
        <w:t xml:space="preserve"> (5,6—5,95% N2); 3) е-фаза — твердый раствор на основе нитрида железа [</w:t>
      </w:r>
      <w:r w:rsidRPr="001B74D3">
        <w:rPr>
          <w:rFonts w:ascii="Times New Roman" w:hAnsi="Times New Roman" w:cs="Times New Roman"/>
          <w:sz w:val="24"/>
          <w:szCs w:val="24"/>
          <w:lang w:val="en-US"/>
        </w:rPr>
        <w:t>Fe</w:t>
      </w:r>
      <w:r w:rsidRPr="001B74D3">
        <w:rPr>
          <w:rFonts w:ascii="Times New Roman" w:hAnsi="Times New Roman" w:cs="Times New Roman"/>
          <w:sz w:val="24"/>
          <w:szCs w:val="24"/>
          <w:vertAlign w:val="subscript"/>
        </w:rPr>
        <w:t>2</w:t>
      </w:r>
      <w:r w:rsidRPr="001B74D3">
        <w:rPr>
          <w:rFonts w:ascii="Times New Roman" w:hAnsi="Times New Roman" w:cs="Times New Roman"/>
          <w:sz w:val="24"/>
          <w:szCs w:val="24"/>
          <w:lang w:val="en-US"/>
        </w:rPr>
        <w:t>N</w:t>
      </w:r>
      <w:r w:rsidRPr="001B74D3">
        <w:rPr>
          <w:rFonts w:ascii="Times New Roman" w:hAnsi="Times New Roman" w:cs="Times New Roman"/>
          <w:sz w:val="24"/>
          <w:szCs w:val="24"/>
        </w:rPr>
        <w:t xml:space="preserve"> (8—11,2% </w:t>
      </w:r>
      <w:r w:rsidRPr="001B74D3">
        <w:rPr>
          <w:rFonts w:ascii="Times New Roman" w:hAnsi="Times New Roman" w:cs="Times New Roman"/>
          <w:sz w:val="24"/>
          <w:szCs w:val="24"/>
          <w:lang w:val="en-US"/>
        </w:rPr>
        <w:t>N</w:t>
      </w:r>
      <w:r w:rsidRPr="001B74D3">
        <w:rPr>
          <w:rFonts w:ascii="Times New Roman" w:hAnsi="Times New Roman" w:cs="Times New Roman"/>
          <w:sz w:val="24"/>
          <w:szCs w:val="24"/>
          <w:vertAlign w:val="subscript"/>
        </w:rPr>
        <w:t>2</w:t>
      </w:r>
      <w:r w:rsidRPr="001B74D3">
        <w:rPr>
          <w:rFonts w:ascii="Times New Roman" w:hAnsi="Times New Roman" w:cs="Times New Roman"/>
          <w:sz w:val="24"/>
          <w:szCs w:val="24"/>
        </w:rPr>
        <w:t>)]; 4) γ -фаза твердый раствор азота в γ -железе, существует выше температуры эвтектоидного превращения (591</w:t>
      </w:r>
      <w:r w:rsidRPr="001B74D3">
        <w:rPr>
          <w:rFonts w:ascii="Times New Roman" w:hAnsi="Times New Roman" w:cs="Times New Roman"/>
          <w:sz w:val="24"/>
          <w:szCs w:val="24"/>
          <w:vertAlign w:val="superscript"/>
        </w:rPr>
        <w:t>0</w:t>
      </w:r>
      <w:r w:rsidRPr="001B74D3">
        <w:rPr>
          <w:rFonts w:ascii="Times New Roman" w:hAnsi="Times New Roman" w:cs="Times New Roman"/>
          <w:sz w:val="24"/>
          <w:szCs w:val="24"/>
        </w:rPr>
        <w:t xml:space="preserve"> С). При азотировании иделия загружают в герметиче</w:t>
      </w:r>
      <w:r w:rsidRPr="001B74D3">
        <w:rPr>
          <w:rFonts w:ascii="Times New Roman" w:hAnsi="Times New Roman" w:cs="Times New Roman"/>
          <w:sz w:val="24"/>
          <w:szCs w:val="24"/>
        </w:rPr>
        <w:softHyphen/>
        <w:t xml:space="preserve">ские печи, куда поступает аммиак </w:t>
      </w:r>
      <w:r w:rsidRPr="001B74D3">
        <w:rPr>
          <w:rFonts w:ascii="Times New Roman" w:hAnsi="Times New Roman" w:cs="Times New Roman"/>
          <w:sz w:val="24"/>
          <w:szCs w:val="24"/>
          <w:lang w:val="en-US"/>
        </w:rPr>
        <w:t>N</w:t>
      </w:r>
      <w:r w:rsidRPr="001B74D3">
        <w:rPr>
          <w:rFonts w:ascii="Times New Roman" w:hAnsi="Times New Roman" w:cs="Times New Roman"/>
          <w:sz w:val="24"/>
          <w:szCs w:val="24"/>
        </w:rPr>
        <w:t>Нз с определенной скоростью, который при нагреве диссоциирует по реак</w:t>
      </w:r>
      <w:r w:rsidRPr="001B74D3">
        <w:rPr>
          <w:rFonts w:ascii="Times New Roman" w:hAnsi="Times New Roman" w:cs="Times New Roman"/>
          <w:sz w:val="24"/>
          <w:szCs w:val="24"/>
        </w:rPr>
        <w:softHyphen/>
        <w:t>ции 2</w:t>
      </w:r>
      <w:r w:rsidRPr="001B74D3">
        <w:rPr>
          <w:rFonts w:ascii="Times New Roman" w:hAnsi="Times New Roman" w:cs="Times New Roman"/>
          <w:sz w:val="24"/>
          <w:szCs w:val="24"/>
          <w:lang w:val="en-US"/>
        </w:rPr>
        <w:t>NH</w:t>
      </w:r>
      <w:r w:rsidRPr="001B74D3">
        <w:rPr>
          <w:rFonts w:ascii="Times New Roman" w:hAnsi="Times New Roman" w:cs="Times New Roman"/>
          <w:sz w:val="24"/>
          <w:szCs w:val="24"/>
          <w:vertAlign w:val="subscript"/>
        </w:rPr>
        <w:t>3</w:t>
      </w:r>
      <w:r w:rsidRPr="001B74D3">
        <w:rPr>
          <w:rFonts w:ascii="Times New Roman" w:hAnsi="Times New Roman" w:cs="Times New Roman"/>
          <w:sz w:val="24"/>
          <w:szCs w:val="24"/>
        </w:rPr>
        <w:t>---2</w:t>
      </w:r>
      <w:r w:rsidRPr="001B74D3">
        <w:rPr>
          <w:rFonts w:ascii="Times New Roman" w:hAnsi="Times New Roman" w:cs="Times New Roman"/>
          <w:sz w:val="24"/>
          <w:szCs w:val="24"/>
          <w:lang w:val="en-US"/>
        </w:rPr>
        <w:t>N</w:t>
      </w:r>
      <w:r w:rsidRPr="001B74D3">
        <w:rPr>
          <w:rFonts w:ascii="Times New Roman" w:hAnsi="Times New Roman" w:cs="Times New Roman"/>
          <w:sz w:val="24"/>
          <w:szCs w:val="24"/>
        </w:rPr>
        <w:t>+6</w:t>
      </w:r>
      <w:r w:rsidRPr="001B74D3">
        <w:rPr>
          <w:rFonts w:ascii="Times New Roman" w:hAnsi="Times New Roman" w:cs="Times New Roman"/>
          <w:sz w:val="24"/>
          <w:szCs w:val="24"/>
          <w:lang w:val="en-US"/>
        </w:rPr>
        <w:t>H</w:t>
      </w:r>
      <w:r w:rsidRPr="001B74D3">
        <w:rPr>
          <w:rFonts w:ascii="Times New Roman" w:hAnsi="Times New Roman" w:cs="Times New Roman"/>
          <w:sz w:val="24"/>
          <w:szCs w:val="24"/>
        </w:rPr>
        <w:t>. Атомарный азот, имеющий высокую активность, поглощается поверхностью и диффундирует</w:t>
      </w:r>
    </w:p>
    <w:p w:rsidR="001B74D3" w:rsidRPr="001B74D3" w:rsidRDefault="001B74D3" w:rsidP="001B74D3">
      <w:pPr>
        <w:shd w:val="clear" w:color="auto" w:fill="FFFFFF"/>
        <w:spacing w:line="240" w:lineRule="auto"/>
        <w:ind w:left="38" w:right="62"/>
        <w:jc w:val="both"/>
        <w:rPr>
          <w:rFonts w:ascii="Times New Roman" w:hAnsi="Times New Roman" w:cs="Times New Roman"/>
          <w:sz w:val="24"/>
          <w:szCs w:val="24"/>
        </w:rPr>
      </w:pPr>
      <w:r w:rsidRPr="001B74D3">
        <w:rPr>
          <w:rFonts w:ascii="Times New Roman" w:hAnsi="Times New Roman" w:cs="Times New Roman"/>
          <w:sz w:val="24"/>
          <w:szCs w:val="24"/>
        </w:rPr>
        <w:t>в глубь детали. Структура азотированного слоя (от по</w:t>
      </w:r>
      <w:r w:rsidRPr="001B74D3">
        <w:rPr>
          <w:rFonts w:ascii="Times New Roman" w:hAnsi="Times New Roman" w:cs="Times New Roman"/>
          <w:sz w:val="24"/>
          <w:szCs w:val="24"/>
        </w:rPr>
        <w:softHyphen/>
        <w:t xml:space="preserve">верхности в глубь изделия) состоит из фаз е-\-у'-*-у'-&gt;-—^а+у'-кх+у'изб (рис. 103). Фазы, получающиеся в азотированном слое </w:t>
      </w:r>
      <w:r w:rsidRPr="001B74D3">
        <w:rPr>
          <w:rFonts w:ascii="Times New Roman" w:hAnsi="Times New Roman" w:cs="Times New Roman"/>
          <w:sz w:val="24"/>
          <w:szCs w:val="24"/>
        </w:rPr>
        <w:lastRenderedPageBreak/>
        <w:t>углеродистой стали, не обеспечива</w:t>
      </w:r>
      <w:r w:rsidRPr="001B74D3">
        <w:rPr>
          <w:rFonts w:ascii="Times New Roman" w:hAnsi="Times New Roman" w:cs="Times New Roman"/>
          <w:sz w:val="24"/>
          <w:szCs w:val="24"/>
        </w:rPr>
        <w:softHyphen/>
        <w:t>ют достаточно высокой твердости и образующийся слой хрупкий. Поэтому для азотирования применяют легиро</w:t>
      </w:r>
      <w:r w:rsidRPr="001B74D3">
        <w:rPr>
          <w:rFonts w:ascii="Times New Roman" w:hAnsi="Times New Roman" w:cs="Times New Roman"/>
          <w:sz w:val="24"/>
          <w:szCs w:val="24"/>
        </w:rPr>
        <w:softHyphen/>
        <w:t>ванные стали, содержащие алюминий, молибден, хром, титан и другие элементы. Нитриды этих элементов очень дисперсны и обла</w:t>
      </w:r>
      <w:r w:rsidRPr="001B74D3">
        <w:rPr>
          <w:rFonts w:ascii="Times New Roman" w:hAnsi="Times New Roman" w:cs="Times New Roman"/>
          <w:sz w:val="24"/>
          <w:szCs w:val="24"/>
        </w:rPr>
        <w:softHyphen/>
        <w:t>дают высокой твердостью и термической устойчиво</w:t>
      </w:r>
      <w:r w:rsidRPr="001B74D3">
        <w:rPr>
          <w:rFonts w:ascii="Times New Roman" w:hAnsi="Times New Roman" w:cs="Times New Roman"/>
          <w:sz w:val="24"/>
          <w:szCs w:val="24"/>
        </w:rPr>
        <w:softHyphen/>
        <w:t>стью. Типовыми азоти</w:t>
      </w:r>
      <w:r w:rsidRPr="001B74D3">
        <w:rPr>
          <w:rFonts w:ascii="Times New Roman" w:hAnsi="Times New Roman" w:cs="Times New Roman"/>
          <w:sz w:val="24"/>
          <w:szCs w:val="24"/>
        </w:rPr>
        <w:softHyphen/>
        <w:t>руемыми сталями явля</w:t>
      </w:r>
      <w:r w:rsidRPr="001B74D3">
        <w:rPr>
          <w:rFonts w:ascii="Times New Roman" w:hAnsi="Times New Roman" w:cs="Times New Roman"/>
          <w:sz w:val="24"/>
          <w:szCs w:val="24"/>
        </w:rPr>
        <w:softHyphen/>
        <w:t>ются 38ХМЮА и 35ХМЮА. Влияние леги</w:t>
      </w:r>
      <w:r w:rsidRPr="001B74D3">
        <w:rPr>
          <w:rFonts w:ascii="Times New Roman" w:hAnsi="Times New Roman" w:cs="Times New Roman"/>
          <w:sz w:val="24"/>
          <w:szCs w:val="24"/>
        </w:rPr>
        <w:softHyphen/>
        <w:t>рующих элементов на твердость азотированного слоя показано на рис. 104. В зависимости от ус</w:t>
      </w:r>
      <w:r w:rsidRPr="001B74D3">
        <w:rPr>
          <w:rFonts w:ascii="Times New Roman" w:hAnsi="Times New Roman" w:cs="Times New Roman"/>
          <w:sz w:val="24"/>
          <w:szCs w:val="24"/>
        </w:rPr>
        <w:softHyphen/>
        <w:t>ловий работы деталей различают две разновид</w:t>
      </w:r>
      <w:r w:rsidRPr="001B74D3">
        <w:rPr>
          <w:rFonts w:ascii="Times New Roman" w:hAnsi="Times New Roman" w:cs="Times New Roman"/>
          <w:sz w:val="24"/>
          <w:szCs w:val="24"/>
        </w:rPr>
        <w:softHyphen/>
        <w:t>ности азотирования: для повышения поверхностной твердости и износостойкости («твердостное» азотирование) и для улучшения коррози</w:t>
      </w:r>
      <w:r w:rsidRPr="001B74D3">
        <w:rPr>
          <w:rFonts w:ascii="Times New Roman" w:hAnsi="Times New Roman" w:cs="Times New Roman"/>
          <w:sz w:val="24"/>
          <w:szCs w:val="24"/>
        </w:rPr>
        <w:softHyphen/>
        <w:t>онной стойкости (антикоррозионное азотирование).</w:t>
      </w:r>
    </w:p>
    <w:p w:rsidR="001B74D3" w:rsidRPr="001B74D3" w:rsidRDefault="001B74D3" w:rsidP="001B74D3">
      <w:pPr>
        <w:shd w:val="clear" w:color="auto" w:fill="FFFFFF"/>
        <w:spacing w:line="240" w:lineRule="auto"/>
        <w:ind w:left="14" w:right="82" w:firstLine="302"/>
        <w:jc w:val="both"/>
        <w:rPr>
          <w:rFonts w:ascii="Times New Roman" w:hAnsi="Times New Roman" w:cs="Times New Roman"/>
          <w:sz w:val="24"/>
          <w:szCs w:val="24"/>
        </w:rPr>
      </w:pPr>
      <w:r w:rsidRPr="001B74D3">
        <w:rPr>
          <w:rFonts w:ascii="Times New Roman" w:hAnsi="Times New Roman" w:cs="Times New Roman"/>
          <w:sz w:val="24"/>
          <w:szCs w:val="24"/>
        </w:rPr>
        <w:t>В первом случае детали азотируют при 500—520° С, процесс продолжается от 24 до 90 ч (скорость азотиро</w:t>
      </w:r>
      <w:r w:rsidRPr="001B74D3">
        <w:rPr>
          <w:rFonts w:ascii="Times New Roman" w:hAnsi="Times New Roman" w:cs="Times New Roman"/>
          <w:sz w:val="24"/>
          <w:szCs w:val="24"/>
        </w:rPr>
        <w:softHyphen/>
        <w:t xml:space="preserve">вания составляет около </w:t>
      </w:r>
      <w:smartTag w:uri="urn:schemas-microsoft-com:office:smarttags" w:element="metricconverter">
        <w:smartTagPr>
          <w:attr w:name="ProductID" w:val="0,01 мм"/>
        </w:smartTagPr>
        <w:r w:rsidRPr="001B74D3">
          <w:rPr>
            <w:rFonts w:ascii="Times New Roman" w:hAnsi="Times New Roman" w:cs="Times New Roman"/>
            <w:sz w:val="24"/>
            <w:szCs w:val="24"/>
          </w:rPr>
          <w:t>0,01 мм</w:t>
        </w:r>
      </w:smartTag>
      <w:r w:rsidRPr="001B74D3">
        <w:rPr>
          <w:rFonts w:ascii="Times New Roman" w:hAnsi="Times New Roman" w:cs="Times New Roman"/>
          <w:sz w:val="24"/>
          <w:szCs w:val="24"/>
        </w:rPr>
        <w:t xml:space="preserve"> в 1 ч). Содержание азо</w:t>
      </w:r>
      <w:r w:rsidRPr="001B74D3">
        <w:rPr>
          <w:rFonts w:ascii="Times New Roman" w:hAnsi="Times New Roman" w:cs="Times New Roman"/>
          <w:sz w:val="24"/>
          <w:szCs w:val="24"/>
        </w:rPr>
        <w:softHyphen/>
        <w:t xml:space="preserve">та в поверхностном слое достигает 10—12%, толщина слоя — порядка 0,3—0,6-мм, твердость достигает </w:t>
      </w:r>
      <w:r w:rsidRPr="001B74D3">
        <w:rPr>
          <w:rFonts w:ascii="Times New Roman" w:hAnsi="Times New Roman" w:cs="Times New Roman"/>
          <w:sz w:val="24"/>
          <w:szCs w:val="24"/>
          <w:lang w:val="en-US"/>
        </w:rPr>
        <w:t>HV</w:t>
      </w:r>
      <w:r w:rsidRPr="001B74D3">
        <w:rPr>
          <w:rFonts w:ascii="Times New Roman" w:hAnsi="Times New Roman" w:cs="Times New Roman"/>
          <w:sz w:val="24"/>
          <w:szCs w:val="24"/>
        </w:rPr>
        <w:t xml:space="preserve"> 1000—1200 (рис. 105). Азотированию подвергают цилиндры моторов и на</w:t>
      </w:r>
      <w:r w:rsidRPr="001B74D3">
        <w:rPr>
          <w:rFonts w:ascii="Times New Roman" w:hAnsi="Times New Roman" w:cs="Times New Roman"/>
          <w:sz w:val="24"/>
          <w:szCs w:val="24"/>
        </w:rPr>
        <w:softHyphen/>
        <w:t>сосов, шестерни, прессформы для литья под давлением, штампы, пуансоны и т. д.</w:t>
      </w:r>
    </w:p>
    <w:p w:rsidR="001B74D3" w:rsidRPr="001B74D3" w:rsidRDefault="001B74D3" w:rsidP="001B74D3">
      <w:pPr>
        <w:shd w:val="clear" w:color="auto" w:fill="FFFFFF"/>
        <w:spacing w:before="14" w:line="240" w:lineRule="auto"/>
        <w:ind w:right="72" w:firstLine="278"/>
        <w:jc w:val="both"/>
        <w:rPr>
          <w:rFonts w:ascii="Times New Roman" w:hAnsi="Times New Roman" w:cs="Times New Roman"/>
          <w:sz w:val="24"/>
          <w:szCs w:val="24"/>
        </w:rPr>
      </w:pPr>
      <w:r w:rsidRPr="001B74D3">
        <w:rPr>
          <w:rFonts w:ascii="Times New Roman" w:hAnsi="Times New Roman" w:cs="Times New Roman"/>
          <w:sz w:val="24"/>
          <w:szCs w:val="24"/>
        </w:rPr>
        <w:t>Для ускорения процесса азотирования его проводят двухступенчато: вначале при температуре 500—520° С, а затем при 560—600</w:t>
      </w:r>
      <w:r w:rsidRPr="001B74D3">
        <w:rPr>
          <w:rFonts w:ascii="Times New Roman" w:hAnsi="Times New Roman" w:cs="Times New Roman"/>
          <w:sz w:val="24"/>
          <w:szCs w:val="24"/>
          <w:vertAlign w:val="superscript"/>
        </w:rPr>
        <w:t>е</w:t>
      </w:r>
      <w:r w:rsidRPr="001B74D3">
        <w:rPr>
          <w:rFonts w:ascii="Times New Roman" w:hAnsi="Times New Roman" w:cs="Times New Roman"/>
          <w:sz w:val="24"/>
          <w:szCs w:val="24"/>
        </w:rPr>
        <w:t xml:space="preserve"> С. Охлаждение после азотирования проводят вместе с печью в потоке аммиака. Для повы</w:t>
      </w:r>
      <w:r w:rsidRPr="001B74D3">
        <w:rPr>
          <w:rFonts w:ascii="Times New Roman" w:hAnsi="Times New Roman" w:cs="Times New Roman"/>
          <w:sz w:val="24"/>
          <w:szCs w:val="24"/>
        </w:rPr>
        <w:softHyphen/>
        <w:t>шения коррозионной стойкости азотированию подверга</w:t>
      </w:r>
      <w:r w:rsidRPr="001B74D3">
        <w:rPr>
          <w:rFonts w:ascii="Times New Roman" w:hAnsi="Times New Roman" w:cs="Times New Roman"/>
          <w:sz w:val="24"/>
          <w:szCs w:val="24"/>
        </w:rPr>
        <w:softHyphen/>
        <w:t>ют изделия как из легированных, так и из углеродистых сталей. В этом случае азотирование проводят при 650— 700° С. Скорость диффузии увеличивается, продолжи</w:t>
      </w:r>
      <w:r w:rsidRPr="001B74D3">
        <w:rPr>
          <w:rFonts w:ascii="Times New Roman" w:hAnsi="Times New Roman" w:cs="Times New Roman"/>
          <w:sz w:val="24"/>
          <w:szCs w:val="24"/>
        </w:rPr>
        <w:softHyphen/>
        <w:t>тельность процесса сокращается до нескольких часов.</w:t>
      </w:r>
    </w:p>
    <w:p w:rsidR="001B74D3" w:rsidRPr="001B74D3" w:rsidRDefault="001B74D3" w:rsidP="001B74D3">
      <w:pPr>
        <w:shd w:val="clear" w:color="auto" w:fill="FFFFFF"/>
        <w:spacing w:line="240" w:lineRule="auto"/>
        <w:ind w:right="10"/>
        <w:jc w:val="both"/>
        <w:rPr>
          <w:rFonts w:ascii="Times New Roman" w:hAnsi="Times New Roman" w:cs="Times New Roman"/>
          <w:sz w:val="24"/>
          <w:szCs w:val="24"/>
        </w:rPr>
      </w:pPr>
      <w:r w:rsidRPr="001B74D3">
        <w:rPr>
          <w:rFonts w:ascii="Times New Roman" w:hAnsi="Times New Roman" w:cs="Times New Roman"/>
          <w:sz w:val="24"/>
          <w:szCs w:val="24"/>
        </w:rPr>
        <w:t xml:space="preserve">На поверхности изделий образуется слой ε -фазы (0,01 — </w:t>
      </w:r>
      <w:smartTag w:uri="urn:schemas-microsoft-com:office:smarttags" w:element="metricconverter">
        <w:smartTagPr>
          <w:attr w:name="ProductID" w:val="0,03 мм"/>
        </w:smartTagPr>
        <w:r w:rsidRPr="001B74D3">
          <w:rPr>
            <w:rFonts w:ascii="Times New Roman" w:hAnsi="Times New Roman" w:cs="Times New Roman"/>
            <w:sz w:val="24"/>
            <w:szCs w:val="24"/>
          </w:rPr>
          <w:t>0,03 мм</w:t>
        </w:r>
      </w:smartTag>
      <w:r w:rsidRPr="001B74D3">
        <w:rPr>
          <w:rFonts w:ascii="Times New Roman" w:hAnsi="Times New Roman" w:cs="Times New Roman"/>
          <w:sz w:val="24"/>
          <w:szCs w:val="24"/>
        </w:rPr>
        <w:t>), который обладает высокой стойкостью против коррозии.</w:t>
      </w:r>
    </w:p>
    <w:p w:rsidR="001B74D3" w:rsidRPr="001B74D3" w:rsidRDefault="001B74D3" w:rsidP="001B74D3">
      <w:pPr>
        <w:framePr w:h="3029" w:hSpace="38" w:wrap="auto" w:vAnchor="text" w:hAnchor="page" w:x="1322" w:y="187"/>
        <w:spacing w:line="240" w:lineRule="auto"/>
        <w:rPr>
          <w:rFonts w:ascii="Times New Roman" w:hAnsi="Times New Roman" w:cs="Times New Roman"/>
          <w:sz w:val="24"/>
          <w:szCs w:val="24"/>
        </w:rPr>
      </w:pPr>
      <w:r w:rsidRPr="001B74D3">
        <w:rPr>
          <w:rFonts w:ascii="Times New Roman" w:hAnsi="Times New Roman" w:cs="Times New Roman"/>
          <w:noProof/>
          <w:sz w:val="24"/>
          <w:szCs w:val="24"/>
        </w:rPr>
        <w:pict>
          <v:shape id="_x0000_s1076" type="#_x0000_t202" style="position:absolute;margin-left:8.8pt;margin-top:127.7pt;width:162pt;height:63pt;z-index:251691008" stroked="f">
            <v:textbox>
              <w:txbxContent>
                <w:p w:rsidR="001B74D3" w:rsidRDefault="001B74D3" w:rsidP="001B74D3">
                  <w:pPr>
                    <w:spacing w:line="192" w:lineRule="auto"/>
                    <w:jc w:val="center"/>
                    <w:rPr>
                      <w:sz w:val="24"/>
                      <w:szCs w:val="24"/>
                    </w:rPr>
                  </w:pPr>
                  <w:r>
                    <w:rPr>
                      <w:sz w:val="24"/>
                      <w:szCs w:val="24"/>
                    </w:rPr>
                    <w:t>Рис.104. Влияние легирую- щих элементов на твердость азотированного слоя:</w:t>
                  </w:r>
                </w:p>
                <w:p w:rsidR="001B74D3" w:rsidRDefault="001B74D3" w:rsidP="001B74D3">
                  <w:pPr>
                    <w:spacing w:line="192" w:lineRule="auto"/>
                    <w:jc w:val="center"/>
                    <w:rPr>
                      <w:sz w:val="24"/>
                      <w:szCs w:val="24"/>
                    </w:rPr>
                  </w:pPr>
                  <w:r>
                    <w:rPr>
                      <w:sz w:val="24"/>
                      <w:szCs w:val="24"/>
                    </w:rPr>
                    <w:t>1 – алюминий; 2 – хром;</w:t>
                  </w:r>
                </w:p>
                <w:p w:rsidR="001B74D3" w:rsidRPr="0055270B" w:rsidRDefault="001B74D3" w:rsidP="001B74D3">
                  <w:pPr>
                    <w:spacing w:line="192" w:lineRule="auto"/>
                    <w:jc w:val="center"/>
                    <w:rPr>
                      <w:sz w:val="24"/>
                      <w:szCs w:val="24"/>
                    </w:rPr>
                  </w:pPr>
                  <w:r>
                    <w:rPr>
                      <w:sz w:val="24"/>
                      <w:szCs w:val="24"/>
                    </w:rPr>
                    <w:t>3 - никель</w:t>
                  </w:r>
                </w:p>
              </w:txbxContent>
            </v:textbox>
          </v:shape>
        </w:pict>
      </w:r>
      <w:r w:rsidRPr="001B74D3">
        <w:rPr>
          <w:rFonts w:ascii="Times New Roman" w:hAnsi="Times New Roman" w:cs="Times New Roman"/>
          <w:noProof/>
          <w:sz w:val="24"/>
          <w:szCs w:val="24"/>
        </w:rPr>
        <w:drawing>
          <wp:inline distT="0" distB="0" distL="0" distR="0">
            <wp:extent cx="2171700" cy="201930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lum bright="-30000" contrast="54000"/>
                    </a:blip>
                    <a:srcRect/>
                    <a:stretch>
                      <a:fillRect/>
                    </a:stretch>
                  </pic:blipFill>
                  <pic:spPr bwMode="auto">
                    <a:xfrm>
                      <a:off x="0" y="0"/>
                      <a:ext cx="2171700" cy="2019300"/>
                    </a:xfrm>
                    <a:prstGeom prst="rect">
                      <a:avLst/>
                    </a:prstGeom>
                    <a:noFill/>
                    <a:ln w="9525">
                      <a:noFill/>
                      <a:miter lim="800000"/>
                      <a:headEnd/>
                      <a:tailEnd/>
                    </a:ln>
                  </pic:spPr>
                </pic:pic>
              </a:graphicData>
            </a:graphic>
          </wp:inline>
        </w:drawing>
      </w:r>
    </w:p>
    <w:p w:rsidR="001B74D3" w:rsidRPr="001B74D3" w:rsidRDefault="001B74D3" w:rsidP="001B74D3">
      <w:pPr>
        <w:shd w:val="clear" w:color="auto" w:fill="FFFFFF"/>
        <w:spacing w:line="240" w:lineRule="auto"/>
        <w:ind w:left="5" w:right="115" w:firstLine="283"/>
        <w:jc w:val="both"/>
        <w:rPr>
          <w:rFonts w:ascii="Times New Roman" w:hAnsi="Times New Roman" w:cs="Times New Roman"/>
          <w:sz w:val="24"/>
          <w:szCs w:val="24"/>
        </w:rPr>
      </w:pPr>
      <w:r w:rsidRPr="001B74D3">
        <w:rPr>
          <w:rFonts w:ascii="Times New Roman" w:hAnsi="Times New Roman" w:cs="Times New Roman"/>
          <w:noProof/>
          <w:sz w:val="24"/>
          <w:szCs w:val="24"/>
        </w:rPr>
        <w:pict>
          <v:group id="_x0000_s1077" style="position:absolute;left:0;text-align:left;margin-left:25pt;margin-top:2.05pt;width:243pt;height:180pt;z-index:251692032" coordorigin="5274,9054" coordsize="4860,3600">
            <v:shape id="_x0000_s1078" type="#_x0000_t75" style="position:absolute;left:5274;top:9054;width:4575;height:2160">
              <v:imagedata r:id="rId33" o:title=""/>
            </v:shape>
            <v:shape id="_x0000_s1079" type="#_x0000_t202" style="position:absolute;left:5274;top:11214;width:4860;height:1440" stroked="f">
              <v:textbox>
                <w:txbxContent>
                  <w:p w:rsidR="001B74D3" w:rsidRDefault="001B74D3" w:rsidP="001B74D3">
                    <w:pPr>
                      <w:tabs>
                        <w:tab w:val="left" w:pos="3960"/>
                      </w:tabs>
                      <w:spacing w:line="192" w:lineRule="auto"/>
                      <w:ind w:right="-136"/>
                      <w:rPr>
                        <w:sz w:val="24"/>
                        <w:szCs w:val="24"/>
                      </w:rPr>
                    </w:pPr>
                    <w:r w:rsidRPr="00D406BF">
                      <w:rPr>
                        <w:sz w:val="24"/>
                        <w:szCs w:val="24"/>
                      </w:rPr>
                      <w:t>Рис. 1</w:t>
                    </w:r>
                    <w:r>
                      <w:rPr>
                        <w:sz w:val="24"/>
                        <w:szCs w:val="24"/>
                      </w:rPr>
                      <w:t>05</w:t>
                    </w:r>
                    <w:r w:rsidRPr="00D406BF">
                      <w:rPr>
                        <w:sz w:val="24"/>
                        <w:szCs w:val="24"/>
                      </w:rPr>
                      <w:t>. Зависимость твердости (а) и тол</w:t>
                    </w:r>
                    <w:r>
                      <w:rPr>
                        <w:sz w:val="24"/>
                        <w:szCs w:val="24"/>
                      </w:rPr>
                      <w:t xml:space="preserve">- </w:t>
                    </w:r>
                    <w:r w:rsidRPr="00D406BF">
                      <w:rPr>
                        <w:sz w:val="24"/>
                        <w:szCs w:val="24"/>
                      </w:rPr>
                      <w:t>щины азотиро</w:t>
                    </w:r>
                    <w:r w:rsidRPr="00D406BF">
                      <w:rPr>
                        <w:sz w:val="24"/>
                        <w:szCs w:val="24"/>
                      </w:rPr>
                      <w:softHyphen/>
                      <w:t>ванного слоя (б) от ,темпе</w:t>
                    </w:r>
                    <w:r>
                      <w:rPr>
                        <w:sz w:val="24"/>
                        <w:szCs w:val="24"/>
                      </w:rPr>
                      <w:t xml:space="preserve">- </w:t>
                    </w:r>
                    <w:r w:rsidRPr="00D406BF">
                      <w:rPr>
                        <w:sz w:val="24"/>
                        <w:szCs w:val="24"/>
                      </w:rPr>
                      <w:t>ратуры и продолжительности процесса насыщения:</w:t>
                    </w:r>
                  </w:p>
                  <w:p w:rsidR="001B74D3" w:rsidRPr="00D406BF" w:rsidRDefault="001B74D3" w:rsidP="001B74D3">
                    <w:pPr>
                      <w:tabs>
                        <w:tab w:val="left" w:pos="3960"/>
                      </w:tabs>
                      <w:spacing w:line="192" w:lineRule="auto"/>
                      <w:ind w:right="-136"/>
                      <w:rPr>
                        <w:sz w:val="24"/>
                        <w:szCs w:val="24"/>
                      </w:rPr>
                    </w:pPr>
                    <w:r w:rsidRPr="00D406BF">
                      <w:rPr>
                        <w:sz w:val="24"/>
                        <w:szCs w:val="24"/>
                      </w:rPr>
                      <w:t>1 — 38ХМЮА; 2 —40Х,  18ХНВА   и   др.;   3 — сталь   30, сталь 40 и др.</w:t>
                    </w:r>
                  </w:p>
                  <w:p w:rsidR="001B74D3" w:rsidRPr="0055270B" w:rsidRDefault="001B74D3" w:rsidP="001B74D3">
                    <w:pPr>
                      <w:ind w:right="-135"/>
                      <w:rPr>
                        <w:sz w:val="24"/>
                        <w:szCs w:val="24"/>
                      </w:rPr>
                    </w:pPr>
                  </w:p>
                </w:txbxContent>
              </v:textbox>
            </v:shape>
          </v:group>
        </w:pict>
      </w:r>
    </w:p>
    <w:p w:rsidR="001B74D3" w:rsidRPr="001B74D3" w:rsidRDefault="001B74D3" w:rsidP="001B74D3">
      <w:pPr>
        <w:shd w:val="clear" w:color="auto" w:fill="FFFFFF"/>
        <w:spacing w:line="240" w:lineRule="auto"/>
        <w:ind w:left="5" w:right="115" w:firstLine="283"/>
        <w:jc w:val="both"/>
        <w:rPr>
          <w:rFonts w:ascii="Times New Roman" w:hAnsi="Times New Roman" w:cs="Times New Roman"/>
          <w:sz w:val="24"/>
          <w:szCs w:val="24"/>
        </w:rPr>
      </w:pPr>
    </w:p>
    <w:p w:rsidR="001B74D3" w:rsidRPr="001B74D3" w:rsidRDefault="001B74D3" w:rsidP="001B74D3">
      <w:pPr>
        <w:shd w:val="clear" w:color="auto" w:fill="FFFFFF"/>
        <w:spacing w:line="240" w:lineRule="auto"/>
        <w:ind w:left="5" w:right="115" w:firstLine="283"/>
        <w:jc w:val="both"/>
        <w:rPr>
          <w:rFonts w:ascii="Times New Roman" w:hAnsi="Times New Roman" w:cs="Times New Roman"/>
          <w:sz w:val="24"/>
          <w:szCs w:val="24"/>
        </w:rPr>
      </w:pPr>
    </w:p>
    <w:p w:rsidR="001B74D3" w:rsidRPr="001B74D3" w:rsidRDefault="001B74D3" w:rsidP="001B74D3">
      <w:pPr>
        <w:shd w:val="clear" w:color="auto" w:fill="FFFFFF"/>
        <w:spacing w:line="240" w:lineRule="auto"/>
        <w:ind w:left="5" w:right="115" w:firstLine="283"/>
        <w:jc w:val="both"/>
        <w:rPr>
          <w:rFonts w:ascii="Times New Roman" w:hAnsi="Times New Roman" w:cs="Times New Roman"/>
          <w:sz w:val="24"/>
          <w:szCs w:val="24"/>
        </w:rPr>
      </w:pPr>
    </w:p>
    <w:p w:rsidR="001B74D3" w:rsidRPr="001B74D3" w:rsidRDefault="001B74D3" w:rsidP="001B74D3">
      <w:pPr>
        <w:shd w:val="clear" w:color="auto" w:fill="FFFFFF"/>
        <w:spacing w:line="240" w:lineRule="auto"/>
        <w:ind w:left="5" w:right="115" w:firstLine="283"/>
        <w:jc w:val="both"/>
        <w:rPr>
          <w:rFonts w:ascii="Times New Roman" w:hAnsi="Times New Roman" w:cs="Times New Roman"/>
          <w:sz w:val="24"/>
          <w:szCs w:val="24"/>
        </w:rPr>
      </w:pPr>
    </w:p>
    <w:p w:rsidR="001B74D3" w:rsidRPr="001B74D3" w:rsidRDefault="001B74D3" w:rsidP="001B74D3">
      <w:pPr>
        <w:shd w:val="clear" w:color="auto" w:fill="FFFFFF"/>
        <w:spacing w:line="240" w:lineRule="auto"/>
        <w:ind w:left="5" w:right="115" w:firstLine="283"/>
        <w:jc w:val="both"/>
        <w:rPr>
          <w:rFonts w:ascii="Times New Roman" w:hAnsi="Times New Roman" w:cs="Times New Roman"/>
          <w:sz w:val="24"/>
          <w:szCs w:val="24"/>
        </w:rPr>
      </w:pPr>
    </w:p>
    <w:p w:rsidR="001B74D3" w:rsidRPr="001B74D3" w:rsidRDefault="001B74D3" w:rsidP="001B74D3">
      <w:pPr>
        <w:shd w:val="clear" w:color="auto" w:fill="FFFFFF"/>
        <w:spacing w:line="240" w:lineRule="auto"/>
        <w:ind w:left="5" w:right="115" w:firstLine="283"/>
        <w:jc w:val="both"/>
        <w:rPr>
          <w:rFonts w:ascii="Times New Roman" w:hAnsi="Times New Roman" w:cs="Times New Roman"/>
          <w:sz w:val="24"/>
          <w:szCs w:val="24"/>
        </w:rPr>
      </w:pPr>
    </w:p>
    <w:p w:rsidR="001B74D3" w:rsidRPr="001B74D3" w:rsidRDefault="001B74D3" w:rsidP="001B74D3">
      <w:pPr>
        <w:shd w:val="clear" w:color="auto" w:fill="FFFFFF"/>
        <w:spacing w:line="240" w:lineRule="auto"/>
        <w:ind w:left="5" w:right="115" w:firstLine="283"/>
        <w:jc w:val="both"/>
        <w:rPr>
          <w:rFonts w:ascii="Times New Roman" w:hAnsi="Times New Roman" w:cs="Times New Roman"/>
          <w:sz w:val="24"/>
          <w:szCs w:val="24"/>
        </w:rPr>
      </w:pPr>
    </w:p>
    <w:p w:rsidR="001B74D3" w:rsidRPr="001B74D3" w:rsidRDefault="001B74D3" w:rsidP="001B74D3">
      <w:pPr>
        <w:shd w:val="clear" w:color="auto" w:fill="FFFFFF"/>
        <w:spacing w:line="240" w:lineRule="auto"/>
        <w:ind w:left="5" w:right="115" w:firstLine="283"/>
        <w:jc w:val="both"/>
        <w:rPr>
          <w:rFonts w:ascii="Times New Roman" w:hAnsi="Times New Roman" w:cs="Times New Roman"/>
          <w:sz w:val="24"/>
          <w:szCs w:val="24"/>
        </w:rPr>
      </w:pPr>
    </w:p>
    <w:p w:rsidR="001B74D3" w:rsidRPr="001B74D3" w:rsidRDefault="001B74D3" w:rsidP="001B74D3">
      <w:pPr>
        <w:shd w:val="clear" w:color="auto" w:fill="FFFFFF"/>
        <w:spacing w:line="240" w:lineRule="auto"/>
        <w:ind w:left="5" w:right="115" w:firstLine="283"/>
        <w:jc w:val="both"/>
        <w:rPr>
          <w:rFonts w:ascii="Times New Roman" w:hAnsi="Times New Roman" w:cs="Times New Roman"/>
          <w:sz w:val="24"/>
          <w:szCs w:val="24"/>
        </w:rPr>
      </w:pPr>
    </w:p>
    <w:p w:rsidR="001B74D3" w:rsidRPr="001B74D3" w:rsidRDefault="001B74D3" w:rsidP="001B74D3">
      <w:pPr>
        <w:shd w:val="clear" w:color="auto" w:fill="FFFFFF"/>
        <w:spacing w:line="240" w:lineRule="auto"/>
        <w:ind w:left="5" w:right="115" w:firstLine="283"/>
        <w:jc w:val="both"/>
        <w:rPr>
          <w:rFonts w:ascii="Times New Roman" w:hAnsi="Times New Roman" w:cs="Times New Roman"/>
          <w:sz w:val="24"/>
          <w:szCs w:val="24"/>
        </w:rPr>
      </w:pPr>
    </w:p>
    <w:p w:rsidR="001B74D3" w:rsidRPr="001B74D3" w:rsidRDefault="001B74D3" w:rsidP="001B74D3">
      <w:pPr>
        <w:shd w:val="clear" w:color="auto" w:fill="FFFFFF"/>
        <w:spacing w:line="240" w:lineRule="auto"/>
        <w:ind w:left="74" w:right="68"/>
        <w:jc w:val="both"/>
        <w:rPr>
          <w:rFonts w:ascii="Times New Roman" w:hAnsi="Times New Roman" w:cs="Times New Roman"/>
          <w:sz w:val="24"/>
          <w:szCs w:val="24"/>
        </w:rPr>
      </w:pPr>
      <w:r w:rsidRPr="001B74D3">
        <w:rPr>
          <w:rFonts w:ascii="Times New Roman" w:hAnsi="Times New Roman" w:cs="Times New Roman"/>
          <w:sz w:val="24"/>
          <w:szCs w:val="24"/>
        </w:rPr>
        <w:t>Азотирование — окончательная, завершающая опе</w:t>
      </w:r>
      <w:r w:rsidRPr="001B74D3">
        <w:rPr>
          <w:rFonts w:ascii="Times New Roman" w:hAnsi="Times New Roman" w:cs="Times New Roman"/>
          <w:sz w:val="24"/>
          <w:szCs w:val="24"/>
        </w:rPr>
        <w:softHyphen/>
        <w:t>рация при изготовлении детали. Детали подвергают азо</w:t>
      </w:r>
      <w:r w:rsidRPr="001B74D3">
        <w:rPr>
          <w:rFonts w:ascii="Times New Roman" w:hAnsi="Times New Roman" w:cs="Times New Roman"/>
          <w:sz w:val="24"/>
          <w:szCs w:val="24"/>
        </w:rPr>
        <w:softHyphen/>
        <w:t>тированию после окончательной механической и терми</w:t>
      </w:r>
      <w:r w:rsidRPr="001B74D3">
        <w:rPr>
          <w:rFonts w:ascii="Times New Roman" w:hAnsi="Times New Roman" w:cs="Times New Roman"/>
          <w:sz w:val="24"/>
          <w:szCs w:val="24"/>
        </w:rPr>
        <w:softHyphen/>
        <w:t>ческой обработок — закалки с высоким отпуском. После такой термической обработки  в деталях получается   структура сорбита, которая сохранится в сердцевине из</w:t>
      </w:r>
      <w:r w:rsidRPr="001B74D3">
        <w:rPr>
          <w:rFonts w:ascii="Times New Roman" w:hAnsi="Times New Roman" w:cs="Times New Roman"/>
          <w:sz w:val="24"/>
          <w:szCs w:val="24"/>
        </w:rPr>
        <w:softHyphen/>
        <w:t>делия и после азотирования и обеспечит повышенную прочность и вязкость. Азотированные детали имеют се</w:t>
      </w:r>
      <w:r w:rsidRPr="001B74D3">
        <w:rPr>
          <w:rFonts w:ascii="Times New Roman" w:hAnsi="Times New Roman" w:cs="Times New Roman"/>
          <w:sz w:val="24"/>
          <w:szCs w:val="24"/>
        </w:rPr>
        <w:softHyphen/>
        <w:t>рый цвет.</w:t>
      </w:r>
    </w:p>
    <w:p w:rsidR="001B74D3" w:rsidRPr="001B74D3" w:rsidRDefault="001B74D3" w:rsidP="001B74D3">
      <w:pPr>
        <w:shd w:val="clear" w:color="auto" w:fill="FFFFFF"/>
        <w:spacing w:line="240" w:lineRule="auto"/>
        <w:ind w:left="77" w:right="24" w:firstLine="307"/>
        <w:jc w:val="both"/>
        <w:rPr>
          <w:rFonts w:ascii="Times New Roman" w:hAnsi="Times New Roman" w:cs="Times New Roman"/>
          <w:sz w:val="24"/>
          <w:szCs w:val="24"/>
        </w:rPr>
      </w:pPr>
      <w:r w:rsidRPr="001B74D3">
        <w:rPr>
          <w:rFonts w:ascii="Times New Roman" w:hAnsi="Times New Roman" w:cs="Times New Roman"/>
          <w:sz w:val="24"/>
          <w:szCs w:val="24"/>
        </w:rPr>
        <w:lastRenderedPageBreak/>
        <w:t>Сравнивая цементацию и азотирование, можно отме</w:t>
      </w:r>
      <w:r w:rsidRPr="001B74D3">
        <w:rPr>
          <w:rFonts w:ascii="Times New Roman" w:hAnsi="Times New Roman" w:cs="Times New Roman"/>
          <w:sz w:val="24"/>
          <w:szCs w:val="24"/>
        </w:rPr>
        <w:softHyphen/>
        <w:t>тить следующее: 1) продолжительность цементации меньше продолжительности азотирования; 2) упрочнен</w:t>
      </w:r>
      <w:r w:rsidRPr="001B74D3">
        <w:rPr>
          <w:rFonts w:ascii="Times New Roman" w:hAnsi="Times New Roman" w:cs="Times New Roman"/>
          <w:sz w:val="24"/>
          <w:szCs w:val="24"/>
        </w:rPr>
        <w:softHyphen/>
        <w:t>ный слой получается более глубоким и допускает боль</w:t>
      </w:r>
      <w:r w:rsidRPr="001B74D3">
        <w:rPr>
          <w:rFonts w:ascii="Times New Roman" w:hAnsi="Times New Roman" w:cs="Times New Roman"/>
          <w:sz w:val="24"/>
          <w:szCs w:val="24"/>
        </w:rPr>
        <w:softHyphen/>
        <w:t>шие удельные давления при эксплуатации; 3) твердость цементованного слоя в 1,5—2 раза меньше азотирован</w:t>
      </w:r>
      <w:r w:rsidRPr="001B74D3">
        <w:rPr>
          <w:rFonts w:ascii="Times New Roman" w:hAnsi="Times New Roman" w:cs="Times New Roman"/>
          <w:sz w:val="24"/>
          <w:szCs w:val="24"/>
        </w:rPr>
        <w:softHyphen/>
        <w:t>ного и сохраняется при нагреве только до 180—125° С, в то время как азотированный слой сохраняет твердость до 600—650° С.</w:t>
      </w:r>
    </w:p>
    <w:p w:rsidR="001B74D3" w:rsidRPr="001B74D3" w:rsidRDefault="001B74D3" w:rsidP="001B74D3">
      <w:pPr>
        <w:shd w:val="clear" w:color="auto" w:fill="FFFFFF"/>
        <w:spacing w:line="240" w:lineRule="auto"/>
        <w:ind w:left="994"/>
        <w:jc w:val="center"/>
        <w:rPr>
          <w:rFonts w:ascii="Times New Roman" w:hAnsi="Times New Roman" w:cs="Times New Roman"/>
          <w:b/>
          <w:sz w:val="24"/>
          <w:szCs w:val="24"/>
        </w:rPr>
      </w:pPr>
      <w:r w:rsidRPr="001B74D3">
        <w:rPr>
          <w:rFonts w:ascii="Times New Roman" w:hAnsi="Times New Roman" w:cs="Times New Roman"/>
          <w:b/>
          <w:sz w:val="24"/>
          <w:szCs w:val="24"/>
        </w:rPr>
        <w:t>7.3. Цианирование  (Нитроцементация)</w:t>
      </w:r>
    </w:p>
    <w:p w:rsidR="001B74D3" w:rsidRPr="001B74D3" w:rsidRDefault="001B74D3" w:rsidP="001B74D3">
      <w:pPr>
        <w:shd w:val="clear" w:color="auto" w:fill="FFFFFF"/>
        <w:spacing w:line="240" w:lineRule="auto"/>
        <w:rPr>
          <w:rFonts w:ascii="Times New Roman" w:hAnsi="Times New Roman" w:cs="Times New Roman"/>
          <w:sz w:val="24"/>
          <w:szCs w:val="24"/>
        </w:rPr>
      </w:pPr>
      <w:r w:rsidRPr="001B74D3">
        <w:rPr>
          <w:rFonts w:ascii="Times New Roman" w:hAnsi="Times New Roman" w:cs="Times New Roman"/>
          <w:sz w:val="24"/>
          <w:szCs w:val="24"/>
        </w:rPr>
        <w:t>Цианированием называется ХТО, при которой по</w:t>
      </w:r>
      <w:r w:rsidRPr="001B74D3">
        <w:rPr>
          <w:rFonts w:ascii="Times New Roman" w:hAnsi="Times New Roman" w:cs="Times New Roman"/>
          <w:sz w:val="24"/>
          <w:szCs w:val="24"/>
        </w:rPr>
        <w:softHyphen/>
        <w:t>верхность насыщается одновременно углеродом и азо</w:t>
      </w:r>
      <w:r w:rsidRPr="001B74D3">
        <w:rPr>
          <w:rFonts w:ascii="Times New Roman" w:hAnsi="Times New Roman" w:cs="Times New Roman"/>
          <w:sz w:val="24"/>
          <w:szCs w:val="24"/>
        </w:rPr>
        <w:softHyphen/>
        <w:t>том. Цианированный слой обладает высокой твердостью, сопротивлением износу. Повышаются также усталостная прочность и коррозионная стойкость. Совместная  диффузия углерода и азота происходит быстрее, чем  каждого из этих элементов в отдельности, поэтому про- должительность цианирования обычно 0,5—2 ч. Цианирование бывает высокотемпературным при 800—950° С и  низкотемпературным при 540—560° С. При высокотемпературном цианировании поверхность насыщается больше углеродом, чем азотом, т. е. этот процесс приближается  к цементации. После такого цианирования изделия подвергают   закалке с низким отпуском.   Поверхностный  слой после   глубокого цианирования содержит   0,8— | 1,2% С и 0,2—0,3% N. Низкотемпературному цианированию подвергают детали, уже прошедшие термическую  обработку, как и при азотировании. При таком цианировании поверхность насыщается главным образом азотом, глубина слоя составляет 0,015—0,03 мм. Цианирование обычно проводят в жидкой или в газовой средах. Главный  недостаток жидкостного цианирования — ядовитость цианистых солей. Этого недостатка нет при га-  зовом цианировании.</w:t>
      </w:r>
    </w:p>
    <w:p w:rsidR="001B74D3" w:rsidRPr="001B74D3" w:rsidRDefault="001B74D3" w:rsidP="001B74D3">
      <w:pPr>
        <w:shd w:val="clear" w:color="auto" w:fill="FFFFFF"/>
        <w:tabs>
          <w:tab w:val="left" w:pos="5688"/>
        </w:tabs>
        <w:spacing w:line="240" w:lineRule="auto"/>
        <w:ind w:left="10" w:firstLine="322"/>
        <w:rPr>
          <w:rFonts w:ascii="Times New Roman" w:hAnsi="Times New Roman" w:cs="Times New Roman"/>
          <w:sz w:val="24"/>
          <w:szCs w:val="24"/>
        </w:rPr>
      </w:pPr>
      <w:r w:rsidRPr="001B74D3">
        <w:rPr>
          <w:rFonts w:ascii="Times New Roman" w:hAnsi="Times New Roman" w:cs="Times New Roman"/>
          <w:sz w:val="24"/>
          <w:szCs w:val="24"/>
        </w:rPr>
        <w:t>Нитроцементацию — газовое цианирование — прово</w:t>
      </w:r>
      <w:r w:rsidRPr="001B74D3">
        <w:rPr>
          <w:rFonts w:ascii="Times New Roman" w:hAnsi="Times New Roman" w:cs="Times New Roman"/>
          <w:sz w:val="24"/>
          <w:szCs w:val="24"/>
        </w:rPr>
        <w:softHyphen/>
        <w:t>дят в газовых смесях, содержащих 70—80% цементирующего газа и 20—30% аммиака. Состав газа и темпе</w:t>
      </w:r>
      <w:r w:rsidRPr="001B74D3">
        <w:rPr>
          <w:rFonts w:ascii="Times New Roman" w:hAnsi="Times New Roman" w:cs="Times New Roman"/>
          <w:sz w:val="24"/>
          <w:szCs w:val="24"/>
        </w:rPr>
        <w:softHyphen/>
        <w:t>ратура определяют соотношение углерода и азота в цианированном слое. Глубина слоя зависит от температуры процесса и продолжительности выдержки.</w:t>
      </w:r>
      <w:r w:rsidRPr="001B74D3">
        <w:rPr>
          <w:rFonts w:ascii="Times New Roman" w:hAnsi="Times New Roman" w:cs="Times New Roman"/>
          <w:sz w:val="24"/>
          <w:szCs w:val="24"/>
        </w:rPr>
        <w:tab/>
        <w:t>..</w:t>
      </w:r>
    </w:p>
    <w:p w:rsidR="001B74D3" w:rsidRPr="001B74D3" w:rsidRDefault="001B74D3" w:rsidP="001B74D3">
      <w:pPr>
        <w:shd w:val="clear" w:color="auto" w:fill="FFFFFF"/>
        <w:tabs>
          <w:tab w:val="left" w:pos="5693"/>
        </w:tabs>
        <w:spacing w:line="240" w:lineRule="auto"/>
        <w:ind w:left="24" w:firstLine="307"/>
        <w:rPr>
          <w:rFonts w:ascii="Times New Roman" w:hAnsi="Times New Roman" w:cs="Times New Roman"/>
          <w:sz w:val="24"/>
          <w:szCs w:val="24"/>
        </w:rPr>
      </w:pPr>
      <w:r w:rsidRPr="001B74D3">
        <w:rPr>
          <w:rFonts w:ascii="Times New Roman" w:hAnsi="Times New Roman" w:cs="Times New Roman"/>
          <w:sz w:val="24"/>
          <w:szCs w:val="24"/>
        </w:rPr>
        <w:t>По сравнению с газовой цементацией нитроцементация имеет ряд преимуществ: меньше деформация и коробление изделий, больше сопротивление износу и коррозионная стойкость.</w:t>
      </w:r>
    </w:p>
    <w:p w:rsidR="001B74D3" w:rsidRPr="001B74D3" w:rsidRDefault="001B74D3" w:rsidP="001B74D3">
      <w:pPr>
        <w:shd w:val="clear" w:color="auto" w:fill="FFFFFF"/>
        <w:tabs>
          <w:tab w:val="left" w:pos="5712"/>
        </w:tabs>
        <w:spacing w:line="240" w:lineRule="auto"/>
        <w:ind w:left="1181"/>
        <w:jc w:val="center"/>
        <w:rPr>
          <w:rFonts w:ascii="Times New Roman" w:hAnsi="Times New Roman" w:cs="Times New Roman"/>
          <w:b/>
          <w:sz w:val="24"/>
          <w:szCs w:val="24"/>
        </w:rPr>
      </w:pPr>
      <w:r w:rsidRPr="001B74D3">
        <w:rPr>
          <w:rFonts w:ascii="Times New Roman" w:hAnsi="Times New Roman" w:cs="Times New Roman"/>
          <w:b/>
          <w:sz w:val="24"/>
          <w:szCs w:val="24"/>
        </w:rPr>
        <w:t>7.4. Диффузионная металлизация</w:t>
      </w:r>
    </w:p>
    <w:p w:rsidR="001B74D3" w:rsidRPr="001B74D3" w:rsidRDefault="001B74D3" w:rsidP="001B74D3">
      <w:pPr>
        <w:shd w:val="clear" w:color="auto" w:fill="FFFFFF"/>
        <w:spacing w:line="240" w:lineRule="auto"/>
        <w:ind w:left="24" w:right="182" w:firstLine="302"/>
        <w:jc w:val="both"/>
        <w:rPr>
          <w:rFonts w:ascii="Times New Roman" w:hAnsi="Times New Roman" w:cs="Times New Roman"/>
          <w:sz w:val="24"/>
          <w:szCs w:val="24"/>
        </w:rPr>
      </w:pPr>
      <w:r w:rsidRPr="001B74D3">
        <w:rPr>
          <w:rFonts w:ascii="Times New Roman" w:hAnsi="Times New Roman" w:cs="Times New Roman"/>
          <w:sz w:val="24"/>
          <w:szCs w:val="24"/>
        </w:rPr>
        <w:t>Диффузионной металлизацией называется ХТО, при которой поверхность стальных деталей насыщается раз</w:t>
      </w:r>
      <w:r w:rsidRPr="001B74D3">
        <w:rPr>
          <w:rFonts w:ascii="Times New Roman" w:hAnsi="Times New Roman" w:cs="Times New Roman"/>
          <w:sz w:val="24"/>
          <w:szCs w:val="24"/>
        </w:rPr>
        <w:softHyphen/>
        <w:t>личными элементами: алюминием, хромом, кремнием и др. После такой обработки повышаются жаростойкость (окалиностойкость), износостойкость, коррозионная стойкость. Поскольку при насыщении поверхности стали другими металлами должны образовываться твердые растворы замещения, диффузионная металлизация всег</w:t>
      </w:r>
      <w:r w:rsidRPr="001B74D3">
        <w:rPr>
          <w:rFonts w:ascii="Times New Roman" w:hAnsi="Times New Roman" w:cs="Times New Roman"/>
          <w:sz w:val="24"/>
          <w:szCs w:val="24"/>
        </w:rPr>
        <w:softHyphen/>
        <w:t>да требует большой затраты времени.</w:t>
      </w:r>
    </w:p>
    <w:p w:rsidR="001B74D3" w:rsidRPr="001B74D3" w:rsidRDefault="001B74D3" w:rsidP="001B74D3">
      <w:pPr>
        <w:shd w:val="clear" w:color="auto" w:fill="FFFFFF"/>
        <w:spacing w:line="240" w:lineRule="auto"/>
        <w:ind w:left="48" w:right="178" w:firstLine="293"/>
        <w:jc w:val="both"/>
        <w:rPr>
          <w:rFonts w:ascii="Times New Roman" w:hAnsi="Times New Roman" w:cs="Times New Roman"/>
          <w:sz w:val="24"/>
          <w:szCs w:val="24"/>
        </w:rPr>
      </w:pPr>
      <w:r w:rsidRPr="001B74D3">
        <w:rPr>
          <w:rFonts w:ascii="Times New Roman" w:hAnsi="Times New Roman" w:cs="Times New Roman"/>
          <w:sz w:val="24"/>
          <w:szCs w:val="24"/>
        </w:rPr>
        <w:t>Алитирование — насыщение поверхности изделий алюминием. Осуществляется для деталей из стали с 0,1—0,2% С для повышения окалиностойкости.</w:t>
      </w:r>
    </w:p>
    <w:p w:rsidR="001B74D3" w:rsidRPr="001B74D3" w:rsidRDefault="001B74D3" w:rsidP="001B74D3">
      <w:pPr>
        <w:shd w:val="clear" w:color="auto" w:fill="FFFFFF"/>
        <w:spacing w:line="240" w:lineRule="auto"/>
        <w:ind w:right="82" w:firstLine="312"/>
        <w:jc w:val="both"/>
        <w:rPr>
          <w:rFonts w:ascii="Times New Roman" w:hAnsi="Times New Roman" w:cs="Times New Roman"/>
          <w:sz w:val="24"/>
          <w:szCs w:val="24"/>
        </w:rPr>
      </w:pPr>
      <w:r w:rsidRPr="001B74D3">
        <w:rPr>
          <w:rFonts w:ascii="Times New Roman" w:hAnsi="Times New Roman" w:cs="Times New Roman"/>
          <w:sz w:val="24"/>
          <w:szCs w:val="24"/>
        </w:rPr>
        <w:t>Алитирование чаще проводят в порошкообразных смесях, но его можно осуществить и в газовых средах (детали помещают в ретортные печи, засыпают ферро</w:t>
      </w:r>
      <w:r w:rsidRPr="001B74D3">
        <w:rPr>
          <w:rFonts w:ascii="Times New Roman" w:hAnsi="Times New Roman" w:cs="Times New Roman"/>
          <w:sz w:val="24"/>
          <w:szCs w:val="24"/>
        </w:rPr>
        <w:softHyphen/>
        <w:t>алюминием и пропускают хлор, а также хлористый во</w:t>
      </w:r>
      <w:r w:rsidRPr="001B74D3">
        <w:rPr>
          <w:rFonts w:ascii="Times New Roman" w:hAnsi="Times New Roman" w:cs="Times New Roman"/>
          <w:sz w:val="24"/>
          <w:szCs w:val="24"/>
        </w:rPr>
        <w:softHyphen/>
        <w:t>дород) . Алитированный слой при этом получается глу</w:t>
      </w:r>
      <w:r w:rsidRPr="001B74D3">
        <w:rPr>
          <w:rFonts w:ascii="Times New Roman" w:hAnsi="Times New Roman" w:cs="Times New Roman"/>
          <w:sz w:val="24"/>
          <w:szCs w:val="24"/>
        </w:rPr>
        <w:softHyphen/>
        <w:t>биной 0,3—0,8 мм.</w:t>
      </w:r>
    </w:p>
    <w:p w:rsidR="001B74D3" w:rsidRPr="001B74D3" w:rsidRDefault="001B74D3" w:rsidP="001B74D3">
      <w:pPr>
        <w:shd w:val="clear" w:color="auto" w:fill="FFFFFF"/>
        <w:spacing w:line="240" w:lineRule="auto"/>
        <w:ind w:left="10" w:right="91" w:firstLine="302"/>
        <w:jc w:val="both"/>
        <w:rPr>
          <w:rFonts w:ascii="Times New Roman" w:hAnsi="Times New Roman" w:cs="Times New Roman"/>
          <w:sz w:val="24"/>
          <w:szCs w:val="24"/>
        </w:rPr>
      </w:pPr>
      <w:r w:rsidRPr="001B74D3">
        <w:rPr>
          <w:rFonts w:ascii="Times New Roman" w:hAnsi="Times New Roman" w:cs="Times New Roman"/>
          <w:sz w:val="24"/>
          <w:szCs w:val="24"/>
        </w:rPr>
        <w:t>Алитированные детали приобретают высокую жаро</w:t>
      </w:r>
      <w:r w:rsidRPr="001B74D3">
        <w:rPr>
          <w:rFonts w:ascii="Times New Roman" w:hAnsi="Times New Roman" w:cs="Times New Roman"/>
          <w:sz w:val="24"/>
          <w:szCs w:val="24"/>
        </w:rPr>
        <w:softHyphen/>
        <w:t>стойкость, они могут работать при температуре до 1150</w:t>
      </w:r>
      <w:r w:rsidRPr="001B74D3">
        <w:rPr>
          <w:rFonts w:ascii="Times New Roman" w:hAnsi="Times New Roman" w:cs="Times New Roman"/>
          <w:sz w:val="24"/>
          <w:szCs w:val="24"/>
          <w:vertAlign w:val="superscript"/>
        </w:rPr>
        <w:t>е</w:t>
      </w:r>
      <w:r w:rsidRPr="001B74D3">
        <w:rPr>
          <w:rFonts w:ascii="Times New Roman" w:hAnsi="Times New Roman" w:cs="Times New Roman"/>
          <w:sz w:val="24"/>
          <w:szCs w:val="24"/>
        </w:rPr>
        <w:t xml:space="preserve"> С. Это объясняется образованием на поверхности деталей прочного окисла </w:t>
      </w:r>
      <w:r w:rsidRPr="001B74D3">
        <w:rPr>
          <w:rFonts w:ascii="Times New Roman" w:hAnsi="Times New Roman" w:cs="Times New Roman"/>
          <w:sz w:val="24"/>
          <w:szCs w:val="24"/>
          <w:lang w:val="en-US"/>
        </w:rPr>
        <w:t>AI</w:t>
      </w:r>
      <w:r w:rsidRPr="001B74D3">
        <w:rPr>
          <w:rFonts w:ascii="Times New Roman" w:hAnsi="Times New Roman" w:cs="Times New Roman"/>
          <w:sz w:val="24"/>
          <w:szCs w:val="24"/>
        </w:rPr>
        <w:t>2</w:t>
      </w:r>
      <w:r w:rsidRPr="001B74D3">
        <w:rPr>
          <w:rFonts w:ascii="Times New Roman" w:hAnsi="Times New Roman" w:cs="Times New Roman"/>
          <w:sz w:val="24"/>
          <w:szCs w:val="24"/>
          <w:lang w:val="en-US"/>
        </w:rPr>
        <w:t>O</w:t>
      </w:r>
      <w:r w:rsidRPr="001B74D3">
        <w:rPr>
          <w:rFonts w:ascii="Times New Roman" w:hAnsi="Times New Roman" w:cs="Times New Roman"/>
          <w:sz w:val="24"/>
          <w:szCs w:val="24"/>
        </w:rPr>
        <w:t>3.</w:t>
      </w:r>
    </w:p>
    <w:p w:rsidR="001B74D3" w:rsidRPr="001B74D3" w:rsidRDefault="001B74D3" w:rsidP="001B74D3">
      <w:pPr>
        <w:shd w:val="clear" w:color="auto" w:fill="FFFFFF"/>
        <w:spacing w:line="240" w:lineRule="auto"/>
        <w:ind w:left="14" w:right="62" w:firstLine="307"/>
        <w:jc w:val="both"/>
        <w:rPr>
          <w:rFonts w:ascii="Times New Roman" w:hAnsi="Times New Roman" w:cs="Times New Roman"/>
          <w:sz w:val="24"/>
          <w:szCs w:val="24"/>
        </w:rPr>
      </w:pPr>
      <w:r w:rsidRPr="001B74D3">
        <w:rPr>
          <w:rFonts w:ascii="Times New Roman" w:hAnsi="Times New Roman" w:cs="Times New Roman"/>
          <w:sz w:val="24"/>
          <w:szCs w:val="24"/>
        </w:rPr>
        <w:lastRenderedPageBreak/>
        <w:t>Силицирование — насыщение поверхности деталей кремнием. Используют главным образом газовое сили</w:t>
      </w:r>
      <w:r w:rsidRPr="001B74D3">
        <w:rPr>
          <w:rFonts w:ascii="Times New Roman" w:hAnsi="Times New Roman" w:cs="Times New Roman"/>
          <w:sz w:val="24"/>
          <w:szCs w:val="24"/>
        </w:rPr>
        <w:softHyphen/>
        <w:t>цирование. Детали помещают в ретортные печи, засыпа</w:t>
      </w:r>
      <w:r w:rsidRPr="001B74D3">
        <w:rPr>
          <w:rFonts w:ascii="Times New Roman" w:hAnsi="Times New Roman" w:cs="Times New Roman"/>
          <w:sz w:val="24"/>
          <w:szCs w:val="24"/>
        </w:rPr>
        <w:softHyphen/>
        <w:t xml:space="preserve">ют порошком ферросилиция, карборунда, нагревают до 950—1050° С и пропускают хлор. При газовом силици-ровании насыщение кремнием происходит интенсивно: после выдержки при 1050° С в течение 2 ч получают слой в </w:t>
      </w:r>
      <w:smartTag w:uri="urn:schemas-microsoft-com:office:smarttags" w:element="metricconverter">
        <w:smartTagPr>
          <w:attr w:name="ProductID" w:val="1 мм"/>
        </w:smartTagPr>
        <w:r w:rsidRPr="001B74D3">
          <w:rPr>
            <w:rFonts w:ascii="Times New Roman" w:hAnsi="Times New Roman" w:cs="Times New Roman"/>
            <w:sz w:val="24"/>
            <w:szCs w:val="24"/>
          </w:rPr>
          <w:t>1 мм</w:t>
        </w:r>
      </w:smartTag>
      <w:r w:rsidRPr="001B74D3">
        <w:rPr>
          <w:rFonts w:ascii="Times New Roman" w:hAnsi="Times New Roman" w:cs="Times New Roman"/>
          <w:sz w:val="24"/>
          <w:szCs w:val="24"/>
        </w:rPr>
        <w:t>. Количество кремния в поверхностных слоях до</w:t>
      </w:r>
      <w:r w:rsidRPr="001B74D3">
        <w:rPr>
          <w:rFonts w:ascii="Times New Roman" w:hAnsi="Times New Roman" w:cs="Times New Roman"/>
          <w:sz w:val="24"/>
          <w:szCs w:val="24"/>
        </w:rPr>
        <w:softHyphen/>
        <w:t>стигает 14%. Силицирование повышает жаростойкость до 800—850</w:t>
      </w:r>
      <w:r w:rsidRPr="001B74D3">
        <w:rPr>
          <w:rFonts w:ascii="Times New Roman" w:hAnsi="Times New Roman" w:cs="Times New Roman"/>
          <w:sz w:val="24"/>
          <w:szCs w:val="24"/>
          <w:vertAlign w:val="superscript"/>
        </w:rPr>
        <w:t>е</w:t>
      </w:r>
      <w:r w:rsidRPr="001B74D3">
        <w:rPr>
          <w:rFonts w:ascii="Times New Roman" w:hAnsi="Times New Roman" w:cs="Times New Roman"/>
          <w:sz w:val="24"/>
          <w:szCs w:val="24"/>
        </w:rPr>
        <w:t xml:space="preserve"> С, слой хорошо сопротивляется истиранию и коррозионностоек даже в таких средах, как морская вода и некоторые кислоты.</w:t>
      </w:r>
    </w:p>
    <w:p w:rsidR="001B74D3" w:rsidRPr="001B74D3" w:rsidRDefault="001B74D3" w:rsidP="001B74D3">
      <w:pPr>
        <w:shd w:val="clear" w:color="auto" w:fill="FFFFFF"/>
        <w:spacing w:line="240" w:lineRule="auto"/>
        <w:ind w:left="43" w:right="58" w:firstLine="293"/>
        <w:jc w:val="both"/>
        <w:rPr>
          <w:rFonts w:ascii="Times New Roman" w:hAnsi="Times New Roman" w:cs="Times New Roman"/>
          <w:sz w:val="24"/>
          <w:szCs w:val="24"/>
        </w:rPr>
      </w:pPr>
      <w:r w:rsidRPr="001B74D3">
        <w:rPr>
          <w:rFonts w:ascii="Times New Roman" w:hAnsi="Times New Roman" w:cs="Times New Roman"/>
          <w:sz w:val="24"/>
          <w:szCs w:val="24"/>
        </w:rPr>
        <w:t>Для повышения жаростойкости силицирование при</w:t>
      </w:r>
      <w:r w:rsidRPr="001B74D3">
        <w:rPr>
          <w:rFonts w:ascii="Times New Roman" w:hAnsi="Times New Roman" w:cs="Times New Roman"/>
          <w:sz w:val="24"/>
          <w:szCs w:val="24"/>
        </w:rPr>
        <w:softHyphen/>
        <w:t>меняют даже для изделий из сплавов на основе молиб</w:t>
      </w:r>
      <w:r w:rsidRPr="001B74D3">
        <w:rPr>
          <w:rFonts w:ascii="Times New Roman" w:hAnsi="Times New Roman" w:cs="Times New Roman"/>
          <w:sz w:val="24"/>
          <w:szCs w:val="24"/>
        </w:rPr>
        <w:softHyphen/>
        <w:t>дена и вольфрама, обладающих высокой жаропроч</w:t>
      </w:r>
      <w:r w:rsidRPr="001B74D3">
        <w:rPr>
          <w:rFonts w:ascii="Times New Roman" w:hAnsi="Times New Roman" w:cs="Times New Roman"/>
          <w:sz w:val="24"/>
          <w:szCs w:val="24"/>
        </w:rPr>
        <w:softHyphen/>
        <w:t>ностью.</w:t>
      </w:r>
    </w:p>
    <w:p w:rsidR="001B74D3" w:rsidRPr="001B74D3" w:rsidRDefault="001B74D3" w:rsidP="001B74D3">
      <w:pPr>
        <w:shd w:val="clear" w:color="auto" w:fill="FFFFFF"/>
        <w:spacing w:line="240" w:lineRule="auto"/>
        <w:ind w:left="53" w:right="19" w:firstLine="293"/>
        <w:jc w:val="both"/>
        <w:rPr>
          <w:rFonts w:ascii="Times New Roman" w:hAnsi="Times New Roman" w:cs="Times New Roman"/>
          <w:sz w:val="24"/>
          <w:szCs w:val="24"/>
        </w:rPr>
      </w:pPr>
      <w:r w:rsidRPr="001B74D3">
        <w:rPr>
          <w:rFonts w:ascii="Times New Roman" w:hAnsi="Times New Roman" w:cs="Times New Roman"/>
          <w:sz w:val="24"/>
          <w:szCs w:val="24"/>
        </w:rPr>
        <w:t>Хромирование — диффузионное насыщение поверх</w:t>
      </w:r>
      <w:r w:rsidRPr="001B74D3">
        <w:rPr>
          <w:rFonts w:ascii="Times New Roman" w:hAnsi="Times New Roman" w:cs="Times New Roman"/>
          <w:sz w:val="24"/>
          <w:szCs w:val="24"/>
        </w:rPr>
        <w:softHyphen/>
        <w:t>ности изделий хромом. Хромированию подвергают де</w:t>
      </w:r>
      <w:r w:rsidRPr="001B74D3">
        <w:rPr>
          <w:rFonts w:ascii="Times New Roman" w:hAnsi="Times New Roman" w:cs="Times New Roman"/>
          <w:sz w:val="24"/>
          <w:szCs w:val="24"/>
        </w:rPr>
        <w:softHyphen/>
        <w:t>тали, изготовленные из сталей с самым различным со</w:t>
      </w:r>
      <w:r w:rsidRPr="001B74D3">
        <w:rPr>
          <w:rFonts w:ascii="Times New Roman" w:hAnsi="Times New Roman" w:cs="Times New Roman"/>
          <w:sz w:val="24"/>
          <w:szCs w:val="24"/>
        </w:rPr>
        <w:softHyphen/>
        <w:t>держанием углерода. При хромировании средне- и вы</w:t>
      </w:r>
      <w:r w:rsidRPr="001B74D3">
        <w:rPr>
          <w:rFonts w:ascii="Times New Roman" w:hAnsi="Times New Roman" w:cs="Times New Roman"/>
          <w:sz w:val="24"/>
          <w:szCs w:val="24"/>
        </w:rPr>
        <w:softHyphen/>
        <w:t xml:space="preserve">сокоуглеродистых сталей получается очень высокая поверхностная твердость (до </w:t>
      </w:r>
      <w:r w:rsidRPr="001B74D3">
        <w:rPr>
          <w:rFonts w:ascii="Times New Roman" w:hAnsi="Times New Roman" w:cs="Times New Roman"/>
          <w:sz w:val="24"/>
          <w:szCs w:val="24"/>
          <w:lang w:val="en-US"/>
        </w:rPr>
        <w:t>HV</w:t>
      </w:r>
      <w:r w:rsidRPr="001B74D3">
        <w:rPr>
          <w:rFonts w:ascii="Times New Roman" w:hAnsi="Times New Roman" w:cs="Times New Roman"/>
          <w:sz w:val="24"/>
          <w:szCs w:val="24"/>
        </w:rPr>
        <w:t xml:space="preserve"> 1600—1800), повыша</w:t>
      </w:r>
      <w:r w:rsidRPr="001B74D3">
        <w:rPr>
          <w:rFonts w:ascii="Times New Roman" w:hAnsi="Times New Roman" w:cs="Times New Roman"/>
          <w:sz w:val="24"/>
          <w:szCs w:val="24"/>
        </w:rPr>
        <w:softHyphen/>
        <w:t>ется износостойкость, окалиностойкость (до 800°С), а также коррозионная стойкость. При хромировании из</w:t>
      </w:r>
      <w:r w:rsidRPr="001B74D3">
        <w:rPr>
          <w:rFonts w:ascii="Times New Roman" w:hAnsi="Times New Roman" w:cs="Times New Roman"/>
          <w:sz w:val="24"/>
          <w:szCs w:val="24"/>
        </w:rPr>
        <w:softHyphen/>
        <w:t>делий из малоуглеродистых сталей (до 0,2% С) твер</w:t>
      </w:r>
      <w:r w:rsidRPr="001B74D3">
        <w:rPr>
          <w:rFonts w:ascii="Times New Roman" w:hAnsi="Times New Roman" w:cs="Times New Roman"/>
          <w:sz w:val="24"/>
          <w:szCs w:val="24"/>
        </w:rPr>
        <w:softHyphen/>
        <w:t>дость повышается незначительно, но приобретается хо</w:t>
      </w:r>
      <w:r w:rsidRPr="001B74D3">
        <w:rPr>
          <w:rFonts w:ascii="Times New Roman" w:hAnsi="Times New Roman" w:cs="Times New Roman"/>
          <w:sz w:val="24"/>
          <w:szCs w:val="24"/>
        </w:rPr>
        <w:softHyphen/>
        <w:t>рошая коррозионная стойкость. Хромирование осущест</w:t>
      </w:r>
      <w:r w:rsidRPr="001B74D3">
        <w:rPr>
          <w:rFonts w:ascii="Times New Roman" w:hAnsi="Times New Roman" w:cs="Times New Roman"/>
          <w:sz w:val="24"/>
          <w:szCs w:val="24"/>
        </w:rPr>
        <w:softHyphen/>
        <w:t>вляется при температурах 950—1100° С, время выдержки до 8 ч, глубина слоя 0,2—0,25 мм.</w:t>
      </w:r>
    </w:p>
    <w:p w:rsidR="001B74D3" w:rsidRPr="001B74D3" w:rsidRDefault="001B74D3" w:rsidP="001B74D3">
      <w:pPr>
        <w:shd w:val="clear" w:color="auto" w:fill="FFFFFF"/>
        <w:spacing w:line="240" w:lineRule="auto"/>
        <w:ind w:left="24"/>
        <w:jc w:val="both"/>
        <w:rPr>
          <w:rFonts w:ascii="Times New Roman" w:hAnsi="Times New Roman" w:cs="Times New Roman"/>
          <w:sz w:val="24"/>
          <w:szCs w:val="24"/>
        </w:rPr>
      </w:pPr>
      <w:r w:rsidRPr="001B74D3">
        <w:rPr>
          <w:rFonts w:ascii="Times New Roman" w:hAnsi="Times New Roman" w:cs="Times New Roman"/>
          <w:sz w:val="24"/>
          <w:szCs w:val="24"/>
        </w:rPr>
        <w:t>Борирование — насыщение поверхности бором. Борирование обеспечивает особенно высокую твердость по</w:t>
      </w:r>
      <w:r w:rsidRPr="001B74D3">
        <w:rPr>
          <w:rFonts w:ascii="Times New Roman" w:hAnsi="Times New Roman" w:cs="Times New Roman"/>
          <w:sz w:val="24"/>
          <w:szCs w:val="24"/>
        </w:rPr>
        <w:softHyphen/>
        <w:t xml:space="preserve">верхности (до </w:t>
      </w:r>
      <w:r w:rsidRPr="001B74D3">
        <w:rPr>
          <w:rFonts w:ascii="Times New Roman" w:hAnsi="Times New Roman" w:cs="Times New Roman"/>
          <w:sz w:val="24"/>
          <w:szCs w:val="24"/>
          <w:lang w:val="en-US"/>
        </w:rPr>
        <w:t>HV</w:t>
      </w:r>
      <w:r w:rsidRPr="001B74D3">
        <w:rPr>
          <w:rFonts w:ascii="Times New Roman" w:hAnsi="Times New Roman" w:cs="Times New Roman"/>
          <w:sz w:val="24"/>
          <w:szCs w:val="24"/>
        </w:rPr>
        <w:t xml:space="preserve"> 1800—2000), сопротивление износу, повышает коррозионную ' стойкость и теплостойкость. Борирование чаще применяют для изделий из среднеуг</w:t>
      </w:r>
      <w:r w:rsidRPr="001B74D3">
        <w:rPr>
          <w:rFonts w:ascii="Times New Roman" w:hAnsi="Times New Roman" w:cs="Times New Roman"/>
          <w:noProof/>
          <w:sz w:val="24"/>
          <w:szCs w:val="24"/>
        </w:rPr>
        <w:pict>
          <v:line id="_x0000_s1029" style="position:absolute;left:0;text-align:left;z-index:251663360;mso-position-horizontal-relative:margin;mso-position-vertical-relative:text" from="651.35pt,-49.7pt" to="651.35pt,522pt" o:allowincell="f" strokeweight="2.15pt">
            <w10:wrap anchorx="margin"/>
          </v:line>
        </w:pict>
      </w:r>
      <w:r w:rsidRPr="001B74D3">
        <w:rPr>
          <w:rFonts w:ascii="Times New Roman" w:hAnsi="Times New Roman" w:cs="Times New Roman"/>
          <w:sz w:val="24"/>
          <w:szCs w:val="24"/>
        </w:rPr>
        <w:t>леродистой стали. Его осуществляют как в порошкооб</w:t>
      </w:r>
      <w:r w:rsidRPr="001B74D3">
        <w:rPr>
          <w:rFonts w:ascii="Times New Roman" w:hAnsi="Times New Roman" w:cs="Times New Roman"/>
          <w:sz w:val="24"/>
          <w:szCs w:val="24"/>
        </w:rPr>
        <w:softHyphen/>
        <w:t>разных смесях, так и в жидких средах (электролизное борирование). Температура 850—950° С, время выдерж</w:t>
      </w:r>
      <w:r w:rsidRPr="001B74D3">
        <w:rPr>
          <w:rFonts w:ascii="Times New Roman" w:hAnsi="Times New Roman" w:cs="Times New Roman"/>
          <w:sz w:val="24"/>
          <w:szCs w:val="24"/>
        </w:rPr>
        <w:softHyphen/>
        <w:t>ки 2—6 ч, глубина слоя 0,15—0,35 мм. После борирова-ния детали подвергают закалке ТВЧ или изотермиче</w:t>
      </w:r>
      <w:r w:rsidRPr="001B74D3">
        <w:rPr>
          <w:rFonts w:ascii="Times New Roman" w:hAnsi="Times New Roman" w:cs="Times New Roman"/>
          <w:sz w:val="24"/>
          <w:szCs w:val="24"/>
        </w:rPr>
        <w:softHyphen/>
        <w:t>ской для уменьшения напряжений в поверхностном слое.</w:t>
      </w:r>
    </w:p>
    <w:p w:rsidR="001B74D3" w:rsidRPr="001B74D3" w:rsidRDefault="001B74D3" w:rsidP="001B74D3">
      <w:pPr>
        <w:shd w:val="clear" w:color="auto" w:fill="FFFFFF"/>
        <w:spacing w:line="240" w:lineRule="auto"/>
        <w:ind w:left="540" w:right="-54" w:firstLine="101"/>
        <w:rPr>
          <w:rFonts w:ascii="Times New Roman" w:hAnsi="Times New Roman" w:cs="Times New Roman"/>
          <w:b/>
          <w:sz w:val="24"/>
          <w:szCs w:val="24"/>
        </w:rPr>
      </w:pPr>
    </w:p>
    <w:p w:rsidR="001B74D3" w:rsidRPr="001B74D3" w:rsidRDefault="001B74D3" w:rsidP="001B74D3">
      <w:pPr>
        <w:shd w:val="clear" w:color="auto" w:fill="FFFFFF"/>
        <w:spacing w:line="240" w:lineRule="auto"/>
        <w:ind w:left="540" w:right="-54" w:firstLine="101"/>
        <w:rPr>
          <w:rFonts w:ascii="Times New Roman" w:hAnsi="Times New Roman" w:cs="Times New Roman"/>
          <w:b/>
          <w:sz w:val="24"/>
          <w:szCs w:val="24"/>
        </w:rPr>
      </w:pPr>
    </w:p>
    <w:p w:rsidR="001B74D3" w:rsidRPr="001B74D3" w:rsidRDefault="001B74D3" w:rsidP="001B74D3">
      <w:pPr>
        <w:shd w:val="clear" w:color="auto" w:fill="FFFFFF"/>
        <w:spacing w:line="240" w:lineRule="auto"/>
        <w:ind w:left="540" w:right="-54" w:firstLine="101"/>
        <w:jc w:val="center"/>
        <w:rPr>
          <w:rFonts w:ascii="Times New Roman" w:hAnsi="Times New Roman" w:cs="Times New Roman"/>
          <w:b/>
          <w:sz w:val="24"/>
          <w:szCs w:val="24"/>
        </w:rPr>
      </w:pPr>
      <w:r w:rsidRPr="001B74D3">
        <w:rPr>
          <w:rFonts w:ascii="Times New Roman" w:hAnsi="Times New Roman" w:cs="Times New Roman"/>
          <w:b/>
          <w:sz w:val="24"/>
          <w:szCs w:val="24"/>
        </w:rPr>
        <w:t>7.5.Методы механического упрочнения поверхности</w:t>
      </w:r>
    </w:p>
    <w:p w:rsidR="001B74D3" w:rsidRPr="001B74D3" w:rsidRDefault="001B74D3" w:rsidP="001B74D3">
      <w:pPr>
        <w:shd w:val="clear" w:color="auto" w:fill="FFFFFF"/>
        <w:spacing w:line="240" w:lineRule="auto"/>
        <w:ind w:right="19" w:firstLine="322"/>
        <w:jc w:val="both"/>
        <w:rPr>
          <w:rFonts w:ascii="Times New Roman" w:hAnsi="Times New Roman" w:cs="Times New Roman"/>
          <w:sz w:val="24"/>
          <w:szCs w:val="24"/>
        </w:rPr>
      </w:pPr>
      <w:r w:rsidRPr="001B74D3">
        <w:rPr>
          <w:rFonts w:ascii="Times New Roman" w:hAnsi="Times New Roman" w:cs="Times New Roman"/>
          <w:sz w:val="24"/>
          <w:szCs w:val="24"/>
        </w:rPr>
        <w:t>Кроме рассмотренных способов упрочнения поверх</w:t>
      </w:r>
      <w:r w:rsidRPr="001B74D3">
        <w:rPr>
          <w:rFonts w:ascii="Times New Roman" w:hAnsi="Times New Roman" w:cs="Times New Roman"/>
          <w:sz w:val="24"/>
          <w:szCs w:val="24"/>
        </w:rPr>
        <w:softHyphen/>
        <w:t>ностного слоя изделий проведением закалки т. в. ч. и ХТО, в технике широко используют методы механиче</w:t>
      </w:r>
      <w:r w:rsidRPr="001B74D3">
        <w:rPr>
          <w:rFonts w:ascii="Times New Roman" w:hAnsi="Times New Roman" w:cs="Times New Roman"/>
          <w:sz w:val="24"/>
          <w:szCs w:val="24"/>
        </w:rPr>
        <w:softHyphen/>
        <w:t>ского упрочнения. Из них наиболее важное значение имеет дробеструйная обработка, при которой поверх</w:t>
      </w:r>
      <w:r w:rsidRPr="001B74D3">
        <w:rPr>
          <w:rFonts w:ascii="Times New Roman" w:hAnsi="Times New Roman" w:cs="Times New Roman"/>
          <w:sz w:val="24"/>
          <w:szCs w:val="24"/>
        </w:rPr>
        <w:softHyphen/>
        <w:t>ность уже полностью механически обработанных дета</w:t>
      </w:r>
      <w:r w:rsidRPr="001B74D3">
        <w:rPr>
          <w:rFonts w:ascii="Times New Roman" w:hAnsi="Times New Roman" w:cs="Times New Roman"/>
          <w:sz w:val="24"/>
          <w:szCs w:val="24"/>
        </w:rPr>
        <w:softHyphen/>
        <w:t>лей обрабатывается дробью. Такую обработку осуще</w:t>
      </w:r>
      <w:r w:rsidRPr="001B74D3">
        <w:rPr>
          <w:rFonts w:ascii="Times New Roman" w:hAnsi="Times New Roman" w:cs="Times New Roman"/>
          <w:sz w:val="24"/>
          <w:szCs w:val="24"/>
        </w:rPr>
        <w:softHyphen/>
        <w:t>ствляют с помощью специальных дробеструйных уста</w:t>
      </w:r>
      <w:r w:rsidRPr="001B74D3">
        <w:rPr>
          <w:rFonts w:ascii="Times New Roman" w:hAnsi="Times New Roman" w:cs="Times New Roman"/>
          <w:sz w:val="24"/>
          <w:szCs w:val="24"/>
        </w:rPr>
        <w:softHyphen/>
        <w:t xml:space="preserve">новок, выбрасывающих стальную или чугунную дробь на поверхность обрабатываемой детали. Удары быстро летящей дроби вызывают пластическую деформацию поверхностного слоя металла на глубину от 0,15 до </w:t>
      </w:r>
      <w:smartTag w:uri="urn:schemas-microsoft-com:office:smarttags" w:element="metricconverter">
        <w:smartTagPr>
          <w:attr w:name="ProductID" w:val="0,30 мм"/>
        </w:smartTagPr>
        <w:r w:rsidRPr="001B74D3">
          <w:rPr>
            <w:rFonts w:ascii="Times New Roman" w:hAnsi="Times New Roman" w:cs="Times New Roman"/>
            <w:sz w:val="24"/>
            <w:szCs w:val="24"/>
          </w:rPr>
          <w:t>0,30 мм</w:t>
        </w:r>
      </w:smartTag>
      <w:r w:rsidRPr="001B74D3">
        <w:rPr>
          <w:rFonts w:ascii="Times New Roman" w:hAnsi="Times New Roman" w:cs="Times New Roman"/>
          <w:sz w:val="24"/>
          <w:szCs w:val="24"/>
        </w:rPr>
        <w:t>. При этом поверхностный слой наклепанной ста</w:t>
      </w:r>
      <w:r w:rsidRPr="001B74D3">
        <w:rPr>
          <w:rFonts w:ascii="Times New Roman" w:hAnsi="Times New Roman" w:cs="Times New Roman"/>
          <w:sz w:val="24"/>
          <w:szCs w:val="24"/>
        </w:rPr>
        <w:softHyphen/>
        <w:t>ли становится более твердым, в нем создаются сжимаю</w:t>
      </w:r>
      <w:r w:rsidRPr="001B74D3">
        <w:rPr>
          <w:rFonts w:ascii="Times New Roman" w:hAnsi="Times New Roman" w:cs="Times New Roman"/>
          <w:sz w:val="24"/>
          <w:szCs w:val="24"/>
        </w:rPr>
        <w:softHyphen/>
        <w:t>щие напряжения и тем самым повышается усталостная прочность.</w:t>
      </w:r>
    </w:p>
    <w:p w:rsidR="001B74D3" w:rsidRPr="001B74D3" w:rsidRDefault="001B74D3" w:rsidP="001B74D3">
      <w:pPr>
        <w:shd w:val="clear" w:color="auto" w:fill="FFFFFF"/>
        <w:spacing w:line="240" w:lineRule="auto"/>
        <w:ind w:right="34" w:firstLine="307"/>
        <w:jc w:val="both"/>
        <w:rPr>
          <w:rFonts w:ascii="Times New Roman" w:hAnsi="Times New Roman" w:cs="Times New Roman"/>
          <w:sz w:val="24"/>
          <w:szCs w:val="24"/>
        </w:rPr>
      </w:pPr>
      <w:r w:rsidRPr="001B74D3">
        <w:rPr>
          <w:rFonts w:ascii="Times New Roman" w:hAnsi="Times New Roman" w:cs="Times New Roman"/>
          <w:sz w:val="24"/>
          <w:szCs w:val="24"/>
        </w:rPr>
        <w:t>Дробеструйная обработка упрочняет детали в канав</w:t>
      </w:r>
      <w:r w:rsidRPr="001B74D3">
        <w:rPr>
          <w:rFonts w:ascii="Times New Roman" w:hAnsi="Times New Roman" w:cs="Times New Roman"/>
          <w:sz w:val="24"/>
          <w:szCs w:val="24"/>
        </w:rPr>
        <w:softHyphen/>
        <w:t>ках, на выступах, в местах перехода одного сечения к другому и т. п. Особенно благотворно действует дробе</w:t>
      </w:r>
      <w:r w:rsidRPr="001B74D3">
        <w:rPr>
          <w:rFonts w:ascii="Times New Roman" w:hAnsi="Times New Roman" w:cs="Times New Roman"/>
          <w:sz w:val="24"/>
          <w:szCs w:val="24"/>
        </w:rPr>
        <w:softHyphen/>
        <w:t>струйная обработка на детали, работающие при знако</w:t>
      </w:r>
      <w:r w:rsidRPr="001B74D3">
        <w:rPr>
          <w:rFonts w:ascii="Times New Roman" w:hAnsi="Times New Roman" w:cs="Times New Roman"/>
          <w:sz w:val="24"/>
          <w:szCs w:val="24"/>
        </w:rPr>
        <w:softHyphen/>
        <w:t>переменных нагрузках. Поэтому такой обработке под</w:t>
      </w:r>
      <w:r w:rsidRPr="001B74D3">
        <w:rPr>
          <w:rFonts w:ascii="Times New Roman" w:hAnsi="Times New Roman" w:cs="Times New Roman"/>
          <w:sz w:val="24"/>
          <w:szCs w:val="24"/>
        </w:rPr>
        <w:softHyphen/>
        <w:t>вергают рессоры, пружины, торсионные валики, валы, пальцы гусениц и т. п. Поскольку после дробеструйной обработки нз поверхности металла остаются мелкие вмятины (с гладкой поверхностью), иногда детали, име</w:t>
      </w:r>
      <w:r w:rsidRPr="001B74D3">
        <w:rPr>
          <w:rFonts w:ascii="Times New Roman" w:hAnsi="Times New Roman" w:cs="Times New Roman"/>
          <w:sz w:val="24"/>
          <w:szCs w:val="24"/>
        </w:rPr>
        <w:softHyphen/>
        <w:t xml:space="preserve">ющие цилиндрическую поверхность (валики, оси, шейки коленчатых валов и т. п.), подвергают </w:t>
      </w:r>
      <w:r w:rsidRPr="001B74D3">
        <w:rPr>
          <w:rFonts w:ascii="Times New Roman" w:hAnsi="Times New Roman" w:cs="Times New Roman"/>
          <w:sz w:val="24"/>
          <w:szCs w:val="24"/>
        </w:rPr>
        <w:lastRenderedPageBreak/>
        <w:t>обкатке специаль</w:t>
      </w:r>
      <w:r w:rsidRPr="001B74D3">
        <w:rPr>
          <w:rFonts w:ascii="Times New Roman" w:hAnsi="Times New Roman" w:cs="Times New Roman"/>
          <w:sz w:val="24"/>
          <w:szCs w:val="24"/>
        </w:rPr>
        <w:softHyphen/>
        <w:t>ными роликами, что улучшает микрогеометрию поверх</w:t>
      </w:r>
      <w:r w:rsidRPr="001B74D3">
        <w:rPr>
          <w:rFonts w:ascii="Times New Roman" w:hAnsi="Times New Roman" w:cs="Times New Roman"/>
          <w:sz w:val="24"/>
          <w:szCs w:val="24"/>
        </w:rPr>
        <w:softHyphen/>
        <w:t>ности. Так обрабатывают изделия, даже прошедшие по</w:t>
      </w:r>
      <w:r w:rsidRPr="001B74D3">
        <w:rPr>
          <w:rFonts w:ascii="Times New Roman" w:hAnsi="Times New Roman" w:cs="Times New Roman"/>
          <w:sz w:val="24"/>
          <w:szCs w:val="24"/>
        </w:rPr>
        <w:softHyphen/>
        <w:t>лировку, для увеличения срока их службы.</w:t>
      </w:r>
    </w:p>
    <w:p w:rsidR="001B74D3" w:rsidRPr="001B74D3" w:rsidRDefault="001B74D3" w:rsidP="001B74D3">
      <w:pPr>
        <w:shd w:val="clear" w:color="auto" w:fill="FFFFFF"/>
        <w:spacing w:line="240" w:lineRule="auto"/>
        <w:rPr>
          <w:rFonts w:ascii="Times New Roman" w:hAnsi="Times New Roman" w:cs="Times New Roman"/>
          <w:sz w:val="24"/>
          <w:szCs w:val="24"/>
        </w:rPr>
      </w:pPr>
      <w:r w:rsidRPr="001B74D3">
        <w:rPr>
          <w:rFonts w:ascii="Times New Roman" w:hAnsi="Times New Roman" w:cs="Times New Roman"/>
          <w:sz w:val="24"/>
          <w:szCs w:val="24"/>
        </w:rPr>
        <w:t>Те же цели преследуют, подвергая доводке (дефор</w:t>
      </w:r>
      <w:r w:rsidRPr="001B74D3">
        <w:rPr>
          <w:rFonts w:ascii="Times New Roman" w:hAnsi="Times New Roman" w:cs="Times New Roman"/>
          <w:sz w:val="24"/>
          <w:szCs w:val="24"/>
        </w:rPr>
        <w:softHyphen/>
        <w:t xml:space="preserve">мации на 1 —1,5%) проволоку, калибруя трубы, прутки и т. п. изделия. </w:t>
      </w:r>
    </w:p>
    <w:p w:rsidR="001B74D3" w:rsidRPr="001B74D3" w:rsidRDefault="001B74D3" w:rsidP="001B74D3">
      <w:pPr>
        <w:shd w:val="clear" w:color="auto" w:fill="FFFFFF"/>
        <w:spacing w:line="240" w:lineRule="auto"/>
        <w:ind w:left="1090"/>
        <w:jc w:val="center"/>
        <w:rPr>
          <w:rFonts w:ascii="Times New Roman" w:hAnsi="Times New Roman" w:cs="Times New Roman"/>
          <w:i/>
          <w:sz w:val="24"/>
          <w:szCs w:val="24"/>
        </w:rPr>
      </w:pPr>
      <w:r w:rsidRPr="001B74D3">
        <w:rPr>
          <w:rFonts w:ascii="Times New Roman" w:hAnsi="Times New Roman" w:cs="Times New Roman"/>
          <w:i/>
          <w:sz w:val="24"/>
          <w:szCs w:val="24"/>
        </w:rPr>
        <w:t>Термомеханическая обработка</w:t>
      </w:r>
    </w:p>
    <w:p w:rsidR="001B74D3" w:rsidRPr="001B74D3" w:rsidRDefault="001B74D3" w:rsidP="001B74D3">
      <w:pPr>
        <w:shd w:val="clear" w:color="auto" w:fill="FFFFFF"/>
        <w:spacing w:line="240" w:lineRule="auto"/>
        <w:ind w:right="91" w:firstLine="302"/>
        <w:jc w:val="both"/>
        <w:rPr>
          <w:rFonts w:ascii="Times New Roman" w:hAnsi="Times New Roman" w:cs="Times New Roman"/>
          <w:sz w:val="24"/>
          <w:szCs w:val="24"/>
        </w:rPr>
      </w:pPr>
      <w:r w:rsidRPr="001B74D3">
        <w:rPr>
          <w:rFonts w:ascii="Times New Roman" w:hAnsi="Times New Roman" w:cs="Times New Roman"/>
          <w:sz w:val="24"/>
          <w:szCs w:val="24"/>
        </w:rPr>
        <w:t>Термомеханическая обработка (ТМО), так же как и химикотермическая обработка, относится к комбини</w:t>
      </w:r>
      <w:r w:rsidRPr="001B74D3">
        <w:rPr>
          <w:rFonts w:ascii="Times New Roman" w:hAnsi="Times New Roman" w:cs="Times New Roman"/>
          <w:sz w:val="24"/>
          <w:szCs w:val="24"/>
        </w:rPr>
        <w:softHyphen/>
        <w:t>рованным способам изменения строения и свойств спла</w:t>
      </w:r>
      <w:r w:rsidRPr="001B74D3">
        <w:rPr>
          <w:rFonts w:ascii="Times New Roman" w:hAnsi="Times New Roman" w:cs="Times New Roman"/>
          <w:sz w:val="24"/>
          <w:szCs w:val="24"/>
        </w:rPr>
        <w:softHyphen/>
        <w:t>вов. При ТМО совмещаются пластическая деформация и термическая обработка. Как при пластической дефор</w:t>
      </w:r>
      <w:r w:rsidRPr="001B74D3">
        <w:rPr>
          <w:rFonts w:ascii="Times New Roman" w:hAnsi="Times New Roman" w:cs="Times New Roman"/>
          <w:sz w:val="24"/>
          <w:szCs w:val="24"/>
        </w:rPr>
        <w:softHyphen/>
        <w:t>мации, так и при термической обработке повышение прочности всегда связано с уменьшением пластичности</w:t>
      </w:r>
    </w:p>
    <w:p w:rsidR="001B74D3" w:rsidRPr="001B74D3" w:rsidRDefault="001B74D3" w:rsidP="001B74D3">
      <w:pPr>
        <w:shd w:val="clear" w:color="auto" w:fill="FFFFFF"/>
        <w:spacing w:line="240" w:lineRule="auto"/>
        <w:ind w:left="58" w:right="67"/>
        <w:jc w:val="both"/>
        <w:rPr>
          <w:rFonts w:ascii="Times New Roman" w:hAnsi="Times New Roman" w:cs="Times New Roman"/>
          <w:sz w:val="24"/>
          <w:szCs w:val="24"/>
        </w:rPr>
      </w:pPr>
      <w:r w:rsidRPr="001B74D3">
        <w:rPr>
          <w:rFonts w:ascii="Times New Roman" w:hAnsi="Times New Roman" w:cs="Times New Roman"/>
          <w:noProof/>
          <w:sz w:val="24"/>
          <w:szCs w:val="24"/>
        </w:rPr>
        <w:pict>
          <v:group id="_x0000_s1080" style="position:absolute;left:0;text-align:left;margin-left:0;margin-top:6.55pt;width:296.25pt;height:171pt;z-index:251693056" coordorigin="1134,9954" coordsize="5925,3420">
            <v:shape id="_x0000_s1081" type="#_x0000_t75" style="position:absolute;left:1134;top:9954;width:5925;height:2790">
              <v:imagedata r:id="rId34" o:title=""/>
            </v:shape>
            <v:shape id="_x0000_s1082" type="#_x0000_t202" style="position:absolute;left:1674;top:12834;width:4860;height:540" stroked="f">
              <v:textbox>
                <w:txbxContent>
                  <w:p w:rsidR="001B74D3" w:rsidRPr="00D406BF" w:rsidRDefault="001B74D3" w:rsidP="001B74D3">
                    <w:pPr>
                      <w:spacing w:line="192" w:lineRule="auto"/>
                      <w:ind w:right="45"/>
                      <w:rPr>
                        <w:sz w:val="24"/>
                        <w:szCs w:val="24"/>
                      </w:rPr>
                    </w:pPr>
                    <w:r w:rsidRPr="00D406BF">
                      <w:rPr>
                        <w:sz w:val="24"/>
                        <w:szCs w:val="24"/>
                      </w:rPr>
                      <w:t>Рис. 1</w:t>
                    </w:r>
                    <w:r>
                      <w:rPr>
                        <w:sz w:val="24"/>
                        <w:szCs w:val="24"/>
                      </w:rPr>
                      <w:t>06</w:t>
                    </w:r>
                    <w:r w:rsidRPr="00D406BF">
                      <w:rPr>
                        <w:sz w:val="24"/>
                        <w:szCs w:val="24"/>
                      </w:rPr>
                      <w:t>. Схема различных вариантов термомеханической обработки</w:t>
                    </w:r>
                  </w:p>
                  <w:p w:rsidR="001B74D3" w:rsidRPr="00B863EC" w:rsidRDefault="001B74D3" w:rsidP="001B74D3">
                    <w:pPr>
                      <w:ind w:right="45"/>
                      <w:rPr>
                        <w:sz w:val="24"/>
                        <w:szCs w:val="24"/>
                      </w:rPr>
                    </w:pPr>
                  </w:p>
                </w:txbxContent>
              </v:textbox>
            </v:shape>
            <w10:wrap type="square"/>
          </v:group>
        </w:pict>
      </w:r>
      <w:r w:rsidRPr="001B74D3">
        <w:rPr>
          <w:rFonts w:ascii="Times New Roman" w:hAnsi="Times New Roman" w:cs="Times New Roman"/>
          <w:sz w:val="24"/>
          <w:szCs w:val="24"/>
        </w:rPr>
        <w:t>и ударной вязкости. Это часто является ограничением применения той или иной обработки.</w:t>
      </w:r>
    </w:p>
    <w:p w:rsidR="001B74D3" w:rsidRPr="001B74D3" w:rsidRDefault="001B74D3" w:rsidP="001B74D3">
      <w:pPr>
        <w:shd w:val="clear" w:color="auto" w:fill="FFFFFF"/>
        <w:spacing w:line="240" w:lineRule="auto"/>
        <w:ind w:left="53" w:right="43" w:firstLine="302"/>
        <w:jc w:val="both"/>
        <w:rPr>
          <w:rFonts w:ascii="Times New Roman" w:hAnsi="Times New Roman" w:cs="Times New Roman"/>
          <w:sz w:val="24"/>
          <w:szCs w:val="24"/>
        </w:rPr>
      </w:pPr>
      <w:r w:rsidRPr="001B74D3">
        <w:rPr>
          <w:rFonts w:ascii="Times New Roman" w:hAnsi="Times New Roman" w:cs="Times New Roman"/>
          <w:sz w:val="24"/>
          <w:szCs w:val="24"/>
        </w:rPr>
        <w:t>Преимуществом ТМО является то, что при сущест</w:t>
      </w:r>
      <w:r w:rsidRPr="001B74D3">
        <w:rPr>
          <w:rFonts w:ascii="Times New Roman" w:hAnsi="Times New Roman" w:cs="Times New Roman"/>
          <w:sz w:val="24"/>
          <w:szCs w:val="24"/>
        </w:rPr>
        <w:softHyphen/>
        <w:t>венном увеличении прочности характеристики пластич</w:t>
      </w:r>
      <w:r w:rsidRPr="001B74D3">
        <w:rPr>
          <w:rFonts w:ascii="Times New Roman" w:hAnsi="Times New Roman" w:cs="Times New Roman"/>
          <w:sz w:val="24"/>
          <w:szCs w:val="24"/>
        </w:rPr>
        <w:softHyphen/>
        <w:t>ности снижаются незначительно, а ударная вязкость вы</w:t>
      </w:r>
      <w:r w:rsidRPr="001B74D3">
        <w:rPr>
          <w:rFonts w:ascii="Times New Roman" w:hAnsi="Times New Roman" w:cs="Times New Roman"/>
          <w:sz w:val="24"/>
          <w:szCs w:val="24"/>
        </w:rPr>
        <w:softHyphen/>
        <w:t>ше в 1,5—2 раза по сравнению с ударной вязкостью для той же марки стали после закалки с низким отпуском.</w:t>
      </w:r>
    </w:p>
    <w:p w:rsidR="001B74D3" w:rsidRPr="001B74D3" w:rsidRDefault="001B74D3" w:rsidP="001B74D3">
      <w:pPr>
        <w:shd w:val="clear" w:color="auto" w:fill="FFFFFF"/>
        <w:spacing w:line="240" w:lineRule="auto"/>
        <w:ind w:left="67" w:right="29" w:firstLine="307"/>
        <w:jc w:val="both"/>
        <w:rPr>
          <w:rFonts w:ascii="Times New Roman" w:hAnsi="Times New Roman" w:cs="Times New Roman"/>
          <w:sz w:val="24"/>
          <w:szCs w:val="24"/>
        </w:rPr>
      </w:pPr>
      <w:r w:rsidRPr="001B74D3">
        <w:rPr>
          <w:rFonts w:ascii="Times New Roman" w:hAnsi="Times New Roman" w:cs="Times New Roman"/>
          <w:sz w:val="24"/>
          <w:szCs w:val="24"/>
        </w:rPr>
        <w:t>Сущность ТМО заключается в том, что перед закал</w:t>
      </w:r>
      <w:r w:rsidRPr="001B74D3">
        <w:rPr>
          <w:rFonts w:ascii="Times New Roman" w:hAnsi="Times New Roman" w:cs="Times New Roman"/>
          <w:sz w:val="24"/>
          <w:szCs w:val="24"/>
        </w:rPr>
        <w:softHyphen/>
        <w:t>кой проводят пластическую деформацию высокотемпе</w:t>
      </w:r>
      <w:r w:rsidRPr="001B74D3">
        <w:rPr>
          <w:rFonts w:ascii="Times New Roman" w:hAnsi="Times New Roman" w:cs="Times New Roman"/>
          <w:sz w:val="24"/>
          <w:szCs w:val="24"/>
        </w:rPr>
        <w:softHyphen/>
        <w:t>ратурной фазы, в результате чего при закалке она пре</w:t>
      </w:r>
      <w:r w:rsidRPr="001B74D3">
        <w:rPr>
          <w:rFonts w:ascii="Times New Roman" w:hAnsi="Times New Roman" w:cs="Times New Roman"/>
          <w:sz w:val="24"/>
          <w:szCs w:val="24"/>
        </w:rPr>
        <w:softHyphen/>
        <w:t>терпевает фазовое превращение в наклепанном или частично рекристаллизованном состоянии. В зависимо</w:t>
      </w:r>
      <w:r w:rsidRPr="001B74D3">
        <w:rPr>
          <w:rFonts w:ascii="Times New Roman" w:hAnsi="Times New Roman" w:cs="Times New Roman"/>
          <w:sz w:val="24"/>
          <w:szCs w:val="24"/>
        </w:rPr>
        <w:softHyphen/>
        <w:t>сти от температуры, при которой проводят деформацию, различают высокотемпературную термомеханическую обработку (ВТМО) и низкотемпературную (НТМО) (см. рис. 106).</w:t>
      </w:r>
    </w:p>
    <w:p w:rsidR="001B74D3" w:rsidRPr="001B74D3" w:rsidRDefault="001B74D3" w:rsidP="001B74D3">
      <w:pPr>
        <w:shd w:val="clear" w:color="auto" w:fill="FFFFFF"/>
        <w:spacing w:line="240" w:lineRule="auto"/>
        <w:ind w:left="53" w:right="5"/>
        <w:jc w:val="both"/>
        <w:rPr>
          <w:rFonts w:ascii="Times New Roman" w:hAnsi="Times New Roman" w:cs="Times New Roman"/>
          <w:sz w:val="24"/>
          <w:szCs w:val="24"/>
        </w:rPr>
      </w:pPr>
      <w:r w:rsidRPr="001B74D3">
        <w:rPr>
          <w:rFonts w:ascii="Times New Roman" w:hAnsi="Times New Roman" w:cs="Times New Roman"/>
          <w:sz w:val="24"/>
          <w:szCs w:val="24"/>
        </w:rPr>
        <w:t xml:space="preserve">При ВТМО (рис. 106, а) деформация осуществляется при температурах выше </w:t>
      </w:r>
      <w:r w:rsidRPr="001B74D3">
        <w:rPr>
          <w:rFonts w:ascii="Times New Roman" w:hAnsi="Times New Roman" w:cs="Times New Roman"/>
          <w:sz w:val="24"/>
          <w:szCs w:val="24"/>
          <w:highlight w:val="yellow"/>
        </w:rPr>
        <w:t>Ас</w:t>
      </w:r>
      <w:r w:rsidRPr="001B74D3">
        <w:rPr>
          <w:rFonts w:ascii="Times New Roman" w:hAnsi="Times New Roman" w:cs="Times New Roman"/>
          <w:sz w:val="24"/>
          <w:szCs w:val="24"/>
          <w:highlight w:val="yellow"/>
          <w:vertAlign w:val="subscript"/>
        </w:rPr>
        <w:t>ъ</w:t>
      </w:r>
      <w:r w:rsidRPr="001B74D3">
        <w:rPr>
          <w:rFonts w:ascii="Times New Roman" w:hAnsi="Times New Roman" w:cs="Times New Roman"/>
          <w:sz w:val="24"/>
          <w:szCs w:val="24"/>
          <w:highlight w:val="yellow"/>
        </w:rPr>
        <w:t>.</w:t>
      </w:r>
      <w:r w:rsidRPr="001B74D3">
        <w:rPr>
          <w:rFonts w:ascii="Times New Roman" w:hAnsi="Times New Roman" w:cs="Times New Roman"/>
          <w:sz w:val="24"/>
          <w:szCs w:val="24"/>
        </w:rPr>
        <w:t xml:space="preserve"> Примерный режим ВТМО (сталь 50ХН4М): нагрев до 1050—1100° С для получе</w:t>
      </w:r>
      <w:r w:rsidRPr="001B74D3">
        <w:rPr>
          <w:rFonts w:ascii="Times New Roman" w:hAnsi="Times New Roman" w:cs="Times New Roman"/>
          <w:sz w:val="24"/>
          <w:szCs w:val="24"/>
        </w:rPr>
        <w:softHyphen/>
        <w:t xml:space="preserve">ния однородной структуры аустенита, подстуживание до 900—950° С, деформация 25—30% и сразу же закалка (чтобы не произошло рекристаллизации), затем низкий </w:t>
      </w:r>
      <w:r w:rsidRPr="001B74D3">
        <w:rPr>
          <w:rFonts w:ascii="Times New Roman" w:hAnsi="Times New Roman" w:cs="Times New Roman"/>
          <w:noProof/>
          <w:sz w:val="24"/>
          <w:szCs w:val="24"/>
        </w:rPr>
        <w:pict>
          <v:line id="_x0000_s1030" style="position:absolute;left:0;text-align:left;z-index:251664384;mso-position-horizontal-relative:margin;mso-position-vertical-relative:text" from="-63.1pt,326.15pt" to="-63.1pt,522.45pt" o:allowincell="f" strokeweight=".7pt">
            <w10:wrap anchorx="margin"/>
          </v:line>
        </w:pict>
      </w:r>
      <w:r w:rsidRPr="001B74D3">
        <w:rPr>
          <w:rFonts w:ascii="Times New Roman" w:hAnsi="Times New Roman" w:cs="Times New Roman"/>
          <w:sz w:val="24"/>
          <w:szCs w:val="24"/>
        </w:rPr>
        <w:t>отпуск. В результате σ</w:t>
      </w:r>
      <w:r w:rsidRPr="001B74D3">
        <w:rPr>
          <w:rFonts w:ascii="Times New Roman" w:hAnsi="Times New Roman" w:cs="Times New Roman"/>
          <w:sz w:val="24"/>
          <w:szCs w:val="24"/>
          <w:vertAlign w:val="subscript"/>
        </w:rPr>
        <w:t>в</w:t>
      </w:r>
      <w:r w:rsidRPr="001B74D3">
        <w:rPr>
          <w:rFonts w:ascii="Times New Roman" w:hAnsi="Times New Roman" w:cs="Times New Roman"/>
          <w:sz w:val="24"/>
          <w:szCs w:val="24"/>
        </w:rPr>
        <w:t xml:space="preserve"> =260-=-270 кгс/мм</w:t>
      </w:r>
      <w:r w:rsidRPr="001B74D3">
        <w:rPr>
          <w:rFonts w:ascii="Times New Roman" w:hAnsi="Times New Roman" w:cs="Times New Roman"/>
          <w:sz w:val="24"/>
          <w:szCs w:val="24"/>
          <w:vertAlign w:val="superscript"/>
        </w:rPr>
        <w:t>2</w:t>
      </w:r>
      <w:r w:rsidRPr="001B74D3">
        <w:rPr>
          <w:rFonts w:ascii="Times New Roman" w:hAnsi="Times New Roman" w:cs="Times New Roman"/>
          <w:sz w:val="24"/>
          <w:szCs w:val="24"/>
        </w:rPr>
        <w:t xml:space="preserve"> при δ ≈8..10% и а</w:t>
      </w:r>
      <w:r w:rsidRPr="001B74D3">
        <w:rPr>
          <w:rFonts w:ascii="Times New Roman" w:hAnsi="Times New Roman" w:cs="Times New Roman"/>
          <w:sz w:val="24"/>
          <w:szCs w:val="24"/>
          <w:vertAlign w:val="subscript"/>
        </w:rPr>
        <w:t>н</w:t>
      </w:r>
      <w:r w:rsidRPr="001B74D3">
        <w:rPr>
          <w:rFonts w:ascii="Times New Roman" w:hAnsi="Times New Roman" w:cs="Times New Roman"/>
          <w:sz w:val="24"/>
          <w:szCs w:val="24"/>
        </w:rPr>
        <w:t>=5…6 кгс-м/см</w:t>
      </w:r>
      <w:r w:rsidRPr="001B74D3">
        <w:rPr>
          <w:rFonts w:ascii="Times New Roman" w:hAnsi="Times New Roman" w:cs="Times New Roman"/>
          <w:sz w:val="24"/>
          <w:szCs w:val="24"/>
          <w:vertAlign w:val="superscript"/>
        </w:rPr>
        <w:t>2</w:t>
      </w:r>
      <w:r w:rsidRPr="001B74D3">
        <w:rPr>
          <w:rFonts w:ascii="Times New Roman" w:hAnsi="Times New Roman" w:cs="Times New Roman"/>
          <w:sz w:val="24"/>
          <w:szCs w:val="24"/>
        </w:rPr>
        <w:t>. После закалки с низким отпуском этой же стали σ</w:t>
      </w:r>
      <w:r w:rsidRPr="001B74D3">
        <w:rPr>
          <w:rFonts w:ascii="Times New Roman" w:hAnsi="Times New Roman" w:cs="Times New Roman"/>
          <w:sz w:val="24"/>
          <w:szCs w:val="24"/>
          <w:vertAlign w:val="subscript"/>
        </w:rPr>
        <w:t>В</w:t>
      </w:r>
      <w:r w:rsidRPr="001B74D3">
        <w:rPr>
          <w:rFonts w:ascii="Times New Roman" w:hAnsi="Times New Roman" w:cs="Times New Roman"/>
          <w:sz w:val="24"/>
          <w:szCs w:val="24"/>
        </w:rPr>
        <w:t>=2ОО кгс/мм</w:t>
      </w:r>
      <w:r w:rsidRPr="001B74D3">
        <w:rPr>
          <w:rFonts w:ascii="Times New Roman" w:hAnsi="Times New Roman" w:cs="Times New Roman"/>
          <w:sz w:val="24"/>
          <w:szCs w:val="24"/>
          <w:vertAlign w:val="superscript"/>
        </w:rPr>
        <w:t>2</w:t>
      </w:r>
      <w:r w:rsidRPr="001B74D3">
        <w:rPr>
          <w:rFonts w:ascii="Times New Roman" w:hAnsi="Times New Roman" w:cs="Times New Roman"/>
          <w:sz w:val="24"/>
          <w:szCs w:val="24"/>
        </w:rPr>
        <w:t xml:space="preserve"> при δ≈ 2%.</w:t>
      </w:r>
    </w:p>
    <w:p w:rsidR="001B74D3" w:rsidRPr="001B74D3" w:rsidRDefault="001B74D3" w:rsidP="001B74D3">
      <w:pPr>
        <w:shd w:val="clear" w:color="auto" w:fill="FFFFFF"/>
        <w:spacing w:line="240" w:lineRule="auto"/>
        <w:ind w:left="43" w:firstLine="322"/>
        <w:jc w:val="both"/>
        <w:rPr>
          <w:rFonts w:ascii="Times New Roman" w:hAnsi="Times New Roman" w:cs="Times New Roman"/>
          <w:sz w:val="24"/>
          <w:szCs w:val="24"/>
        </w:rPr>
      </w:pPr>
      <w:r w:rsidRPr="001B74D3">
        <w:rPr>
          <w:rFonts w:ascii="Times New Roman" w:hAnsi="Times New Roman" w:cs="Times New Roman"/>
          <w:sz w:val="24"/>
          <w:szCs w:val="24"/>
        </w:rPr>
        <w:t>Изменение свойств при ВТМО объясняют тем, что мартенситное превращение происходит в стали, в кото</w:t>
      </w:r>
      <w:r w:rsidRPr="001B74D3">
        <w:rPr>
          <w:rFonts w:ascii="Times New Roman" w:hAnsi="Times New Roman" w:cs="Times New Roman"/>
          <w:sz w:val="24"/>
          <w:szCs w:val="24"/>
        </w:rPr>
        <w:softHyphen/>
        <w:t>рой вследствие деформации создана определенная субструктура. При ВТМО редко удается получить σ</w:t>
      </w:r>
      <w:r w:rsidRPr="001B74D3">
        <w:rPr>
          <w:rFonts w:ascii="Times New Roman" w:hAnsi="Times New Roman" w:cs="Times New Roman"/>
          <w:sz w:val="24"/>
          <w:szCs w:val="24"/>
          <w:vertAlign w:val="subscript"/>
        </w:rPr>
        <w:t>в</w:t>
      </w:r>
      <w:r w:rsidRPr="001B74D3">
        <w:rPr>
          <w:rFonts w:ascii="Times New Roman" w:hAnsi="Times New Roman" w:cs="Times New Roman"/>
          <w:sz w:val="24"/>
          <w:szCs w:val="24"/>
        </w:rPr>
        <w:t xml:space="preserve"> &gt; &gt;240 кгс/мм</w:t>
      </w:r>
      <w:r w:rsidRPr="001B74D3">
        <w:rPr>
          <w:rFonts w:ascii="Times New Roman" w:hAnsi="Times New Roman" w:cs="Times New Roman"/>
          <w:sz w:val="24"/>
          <w:szCs w:val="24"/>
          <w:vertAlign w:val="superscript"/>
        </w:rPr>
        <w:t>2</w:t>
      </w:r>
      <w:r w:rsidRPr="001B74D3">
        <w:rPr>
          <w:rFonts w:ascii="Times New Roman" w:hAnsi="Times New Roman" w:cs="Times New Roman"/>
          <w:sz w:val="24"/>
          <w:szCs w:val="24"/>
        </w:rPr>
        <w:t>, по-видимому, все же успевает происхо</w:t>
      </w:r>
      <w:r w:rsidRPr="001B74D3">
        <w:rPr>
          <w:rFonts w:ascii="Times New Roman" w:hAnsi="Times New Roman" w:cs="Times New Roman"/>
          <w:sz w:val="24"/>
          <w:szCs w:val="24"/>
        </w:rPr>
        <w:softHyphen/>
        <w:t>дить частичная" рекристаллизация аустенита.</w:t>
      </w:r>
    </w:p>
    <w:p w:rsidR="001B74D3" w:rsidRPr="001B74D3" w:rsidRDefault="001B74D3" w:rsidP="001B74D3">
      <w:pPr>
        <w:shd w:val="clear" w:color="auto" w:fill="FFFFFF"/>
        <w:spacing w:line="240" w:lineRule="auto"/>
        <w:ind w:left="38" w:right="14" w:firstLine="322"/>
        <w:jc w:val="both"/>
        <w:rPr>
          <w:rFonts w:ascii="Times New Roman" w:hAnsi="Times New Roman" w:cs="Times New Roman"/>
          <w:sz w:val="24"/>
          <w:szCs w:val="24"/>
        </w:rPr>
      </w:pPr>
      <w:r w:rsidRPr="001B74D3">
        <w:rPr>
          <w:rFonts w:ascii="Times New Roman" w:hAnsi="Times New Roman" w:cs="Times New Roman"/>
          <w:sz w:val="24"/>
          <w:szCs w:val="24"/>
        </w:rPr>
        <w:t>ВТМО применима к любым металлам и сплавам, но ее эффект проявляется сильнее в сплавах, претерпеваю</w:t>
      </w:r>
      <w:r w:rsidRPr="001B74D3">
        <w:rPr>
          <w:rFonts w:ascii="Times New Roman" w:hAnsi="Times New Roman" w:cs="Times New Roman"/>
          <w:sz w:val="24"/>
          <w:szCs w:val="24"/>
        </w:rPr>
        <w:softHyphen/>
        <w:t>щих мартенситное превращение.</w:t>
      </w:r>
    </w:p>
    <w:p w:rsidR="001B74D3" w:rsidRPr="001B74D3" w:rsidRDefault="001B74D3" w:rsidP="001B74D3">
      <w:pPr>
        <w:shd w:val="clear" w:color="auto" w:fill="FFFFFF"/>
        <w:spacing w:line="240" w:lineRule="auto"/>
        <w:ind w:left="34" w:right="14" w:firstLine="322"/>
        <w:jc w:val="both"/>
        <w:rPr>
          <w:rFonts w:ascii="Times New Roman" w:hAnsi="Times New Roman" w:cs="Times New Roman"/>
          <w:sz w:val="24"/>
          <w:szCs w:val="24"/>
        </w:rPr>
      </w:pPr>
      <w:r w:rsidRPr="001B74D3">
        <w:rPr>
          <w:rFonts w:ascii="Times New Roman" w:hAnsi="Times New Roman" w:cs="Times New Roman"/>
          <w:sz w:val="24"/>
          <w:szCs w:val="24"/>
        </w:rPr>
        <w:t>В. Д. Садовский показал, что ВТМО способствует ослаблению, а иногда даже полному устранению склон</w:t>
      </w:r>
      <w:r w:rsidRPr="001B74D3">
        <w:rPr>
          <w:rFonts w:ascii="Times New Roman" w:hAnsi="Times New Roman" w:cs="Times New Roman"/>
          <w:sz w:val="24"/>
          <w:szCs w:val="24"/>
        </w:rPr>
        <w:softHyphen/>
        <w:t xml:space="preserve">ности стали к отпускной хрупкости </w:t>
      </w:r>
      <w:r w:rsidRPr="001B74D3">
        <w:rPr>
          <w:rFonts w:ascii="Times New Roman" w:hAnsi="Times New Roman" w:cs="Times New Roman"/>
          <w:sz w:val="24"/>
          <w:szCs w:val="24"/>
          <w:lang w:val="en-US"/>
        </w:rPr>
        <w:t>I</w:t>
      </w:r>
      <w:r w:rsidRPr="001B74D3">
        <w:rPr>
          <w:rFonts w:ascii="Times New Roman" w:hAnsi="Times New Roman" w:cs="Times New Roman"/>
          <w:sz w:val="24"/>
          <w:szCs w:val="24"/>
        </w:rPr>
        <w:t xml:space="preserve"> и </w:t>
      </w:r>
      <w:r w:rsidRPr="001B74D3">
        <w:rPr>
          <w:rFonts w:ascii="Times New Roman" w:hAnsi="Times New Roman" w:cs="Times New Roman"/>
          <w:sz w:val="24"/>
          <w:szCs w:val="24"/>
          <w:lang w:val="en-US"/>
        </w:rPr>
        <w:t>II</w:t>
      </w:r>
      <w:r w:rsidRPr="001B74D3">
        <w:rPr>
          <w:rFonts w:ascii="Times New Roman" w:hAnsi="Times New Roman" w:cs="Times New Roman"/>
          <w:sz w:val="24"/>
          <w:szCs w:val="24"/>
        </w:rPr>
        <w:t xml:space="preserve"> рода.</w:t>
      </w:r>
    </w:p>
    <w:p w:rsidR="001B74D3" w:rsidRPr="001B74D3" w:rsidRDefault="001B74D3" w:rsidP="001B74D3">
      <w:pPr>
        <w:shd w:val="clear" w:color="auto" w:fill="FFFFFF"/>
        <w:spacing w:line="240" w:lineRule="auto"/>
        <w:ind w:left="10" w:right="24" w:firstLine="317"/>
        <w:jc w:val="both"/>
        <w:rPr>
          <w:rFonts w:ascii="Times New Roman" w:hAnsi="Times New Roman" w:cs="Times New Roman"/>
          <w:sz w:val="24"/>
          <w:szCs w:val="24"/>
        </w:rPr>
      </w:pPr>
      <w:r w:rsidRPr="001B74D3">
        <w:rPr>
          <w:rFonts w:ascii="Times New Roman" w:hAnsi="Times New Roman" w:cs="Times New Roman"/>
          <w:sz w:val="24"/>
          <w:szCs w:val="24"/>
        </w:rPr>
        <w:lastRenderedPageBreak/>
        <w:t>НТМО применяют к среднеуглеродистым легирован</w:t>
      </w:r>
      <w:r w:rsidRPr="001B74D3">
        <w:rPr>
          <w:rFonts w:ascii="Times New Roman" w:hAnsi="Times New Roman" w:cs="Times New Roman"/>
          <w:sz w:val="24"/>
          <w:szCs w:val="24"/>
        </w:rPr>
        <w:softHyphen/>
        <w:t>ным сталям, закаливаемым на мартенсит. При НТМО деформации подвергается переохлажденный аустенит. Обычно пластическая деформация осуществляется при температурах ниже температуры рекристаллизации, но выше температуры начала мартенситного превращения (рис. 134,6), поэтому НТМО применима для сталей с широкой зоной устойчивости аустенита в надмартенсит-ной области. Примерный режим НТМО: аустенизация при 1100—1150° С, быстрое охлаждение до 450—550° С и деформация на 75—95%, т. е. осуществляется так на</w:t>
      </w:r>
      <w:r w:rsidRPr="001B74D3">
        <w:rPr>
          <w:rFonts w:ascii="Times New Roman" w:hAnsi="Times New Roman" w:cs="Times New Roman"/>
          <w:sz w:val="24"/>
          <w:szCs w:val="24"/>
        </w:rPr>
        <w:softHyphen/>
        <w:t>зываемая «теплая деформация», при которой дробится блочная структура аустенита. После деформации произ</w:t>
      </w:r>
      <w:r w:rsidRPr="001B74D3">
        <w:rPr>
          <w:rFonts w:ascii="Times New Roman" w:hAnsi="Times New Roman" w:cs="Times New Roman"/>
          <w:sz w:val="24"/>
          <w:szCs w:val="24"/>
        </w:rPr>
        <w:softHyphen/>
        <w:t>водят закалку и низкотемпературный отпуск при 150— 200° С. В результате такой обработки получают предел прочности до 280—300 кгс/мм</w:t>
      </w:r>
      <w:r w:rsidRPr="001B74D3">
        <w:rPr>
          <w:rFonts w:ascii="Times New Roman" w:hAnsi="Times New Roman" w:cs="Times New Roman"/>
          <w:sz w:val="24"/>
          <w:szCs w:val="24"/>
          <w:vertAlign w:val="superscript"/>
        </w:rPr>
        <w:t>2</w:t>
      </w:r>
      <w:r w:rsidRPr="001B74D3">
        <w:rPr>
          <w:rFonts w:ascii="Times New Roman" w:hAnsi="Times New Roman" w:cs="Times New Roman"/>
          <w:sz w:val="24"/>
          <w:szCs w:val="24"/>
        </w:rPr>
        <w:t xml:space="preserve"> при δ≈6—8%, ударная вязкость в 1,5—2 раза больше по сравнению с обычной термической обработкой.</w:t>
      </w:r>
    </w:p>
    <w:p w:rsidR="001B74D3" w:rsidRPr="001B74D3" w:rsidRDefault="001B74D3" w:rsidP="001B74D3">
      <w:pPr>
        <w:shd w:val="clear" w:color="auto" w:fill="FFFFFF"/>
        <w:spacing w:line="240" w:lineRule="auto"/>
        <w:ind w:left="24" w:right="53" w:firstLine="302"/>
        <w:jc w:val="both"/>
        <w:rPr>
          <w:rFonts w:ascii="Times New Roman" w:hAnsi="Times New Roman" w:cs="Times New Roman"/>
          <w:sz w:val="24"/>
          <w:szCs w:val="24"/>
        </w:rPr>
      </w:pPr>
      <w:r w:rsidRPr="001B74D3">
        <w:rPr>
          <w:rFonts w:ascii="Times New Roman" w:hAnsi="Times New Roman" w:cs="Times New Roman"/>
          <w:sz w:val="24"/>
          <w:szCs w:val="24"/>
        </w:rPr>
        <w:t>Иногда обработку по режиму НТМО называют Аус-форминг.</w:t>
      </w:r>
    </w:p>
    <w:p w:rsidR="001B74D3" w:rsidRPr="001B74D3" w:rsidRDefault="001B74D3" w:rsidP="001B74D3">
      <w:pPr>
        <w:shd w:val="clear" w:color="auto" w:fill="FFFFFF"/>
        <w:spacing w:line="240" w:lineRule="auto"/>
        <w:ind w:right="48" w:firstLine="312"/>
        <w:jc w:val="both"/>
        <w:rPr>
          <w:rFonts w:ascii="Times New Roman" w:hAnsi="Times New Roman" w:cs="Times New Roman"/>
          <w:sz w:val="24"/>
          <w:szCs w:val="24"/>
        </w:rPr>
      </w:pPr>
      <w:r w:rsidRPr="001B74D3">
        <w:rPr>
          <w:rFonts w:ascii="Times New Roman" w:hAnsi="Times New Roman" w:cs="Times New Roman"/>
          <w:sz w:val="24"/>
          <w:szCs w:val="24"/>
        </w:rPr>
        <w:t>Повышение прочности при ТМО объясняют тем, что в результате деформации аустенита происходит дробле</w:t>
      </w:r>
      <w:r w:rsidRPr="001B74D3">
        <w:rPr>
          <w:rFonts w:ascii="Times New Roman" w:hAnsi="Times New Roman" w:cs="Times New Roman"/>
          <w:sz w:val="24"/>
          <w:szCs w:val="24"/>
        </w:rPr>
        <w:softHyphen/>
        <w:t>ние его зерен и блоков (размеры блоков уменьшаются в два-четыре раза по сравнению с обычной закалкой), увеличивается плотность дислокаций. При последующей закалке такого деформированного аустенита образуют</w:t>
      </w:r>
      <w:r w:rsidRPr="001B74D3">
        <w:rPr>
          <w:rFonts w:ascii="Times New Roman" w:hAnsi="Times New Roman" w:cs="Times New Roman"/>
          <w:sz w:val="24"/>
          <w:szCs w:val="24"/>
        </w:rPr>
        <w:softHyphen/>
        <w:t xml:space="preserve">ся более мелкие пластинки мартенсита, уменьшаются напряжения </w:t>
      </w:r>
      <w:r w:rsidRPr="001B74D3">
        <w:rPr>
          <w:rFonts w:ascii="Times New Roman" w:hAnsi="Times New Roman" w:cs="Times New Roman"/>
          <w:sz w:val="24"/>
          <w:szCs w:val="24"/>
          <w:lang w:val="en-US"/>
        </w:rPr>
        <w:t>II</w:t>
      </w:r>
      <w:r w:rsidRPr="001B74D3">
        <w:rPr>
          <w:rFonts w:ascii="Times New Roman" w:hAnsi="Times New Roman" w:cs="Times New Roman"/>
          <w:sz w:val="24"/>
          <w:szCs w:val="24"/>
        </w:rPr>
        <w:t xml:space="preserve"> рода, что положительно влияет на плас</w:t>
      </w:r>
      <w:r w:rsidRPr="001B74D3">
        <w:rPr>
          <w:rFonts w:ascii="Times New Roman" w:hAnsi="Times New Roman" w:cs="Times New Roman"/>
          <w:sz w:val="24"/>
          <w:szCs w:val="24"/>
        </w:rPr>
        <w:softHyphen/>
        <w:t>тичность и вязкость.</w:t>
      </w:r>
    </w:p>
    <w:p w:rsidR="001B74D3" w:rsidRPr="001B74D3" w:rsidRDefault="001B74D3" w:rsidP="001B74D3">
      <w:pPr>
        <w:shd w:val="clear" w:color="auto" w:fill="FFFFFF"/>
        <w:spacing w:line="240" w:lineRule="auto"/>
        <w:ind w:right="168" w:firstLine="312"/>
        <w:jc w:val="both"/>
        <w:rPr>
          <w:rFonts w:ascii="Times New Roman" w:hAnsi="Times New Roman" w:cs="Times New Roman"/>
          <w:sz w:val="24"/>
          <w:szCs w:val="24"/>
        </w:rPr>
      </w:pPr>
      <w:r w:rsidRPr="001B74D3">
        <w:rPr>
          <w:rFonts w:ascii="Times New Roman" w:hAnsi="Times New Roman" w:cs="Times New Roman"/>
          <w:sz w:val="24"/>
          <w:szCs w:val="24"/>
        </w:rPr>
        <w:t>По данным М. Л. Бернштейна, упрочненная ТМО сталь сохраняет этот эффект при вторичной обычной термической обработке (с кратковременным нагревом), т. е. существует «наследственность» ТМО.</w:t>
      </w:r>
    </w:p>
    <w:p w:rsidR="001B74D3" w:rsidRPr="001B74D3" w:rsidRDefault="001B74D3" w:rsidP="001B74D3">
      <w:pPr>
        <w:shd w:val="clear" w:color="auto" w:fill="FFFFFF"/>
        <w:spacing w:line="240" w:lineRule="auto"/>
        <w:ind w:left="14" w:right="139" w:firstLine="298"/>
        <w:jc w:val="both"/>
        <w:rPr>
          <w:rFonts w:ascii="Times New Roman" w:hAnsi="Times New Roman" w:cs="Times New Roman"/>
          <w:sz w:val="24"/>
          <w:szCs w:val="24"/>
        </w:rPr>
      </w:pPr>
      <w:r w:rsidRPr="001B74D3">
        <w:rPr>
          <w:rFonts w:ascii="Times New Roman" w:hAnsi="Times New Roman" w:cs="Times New Roman"/>
          <w:sz w:val="24"/>
          <w:szCs w:val="24"/>
        </w:rPr>
        <w:t>Термомеханическую обработку можно применять для упрочнения не только конструкционных сталей, ной других сплавов, в частности титановых и жаропрочных.</w:t>
      </w:r>
    </w:p>
    <w:p w:rsidR="00620C38" w:rsidRPr="001B74D3" w:rsidRDefault="00620C38" w:rsidP="001B74D3">
      <w:pPr>
        <w:spacing w:line="240" w:lineRule="auto"/>
        <w:rPr>
          <w:rFonts w:ascii="Times New Roman" w:hAnsi="Times New Roman" w:cs="Times New Roman"/>
          <w:sz w:val="24"/>
          <w:szCs w:val="24"/>
        </w:rPr>
      </w:pPr>
    </w:p>
    <w:sectPr w:rsidR="00620C38" w:rsidRPr="001B74D3">
      <w:footerReference w:type="default" r:id="rId3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C38" w:rsidRDefault="00620C38" w:rsidP="001B74D3">
      <w:pPr>
        <w:spacing w:after="0" w:line="240" w:lineRule="auto"/>
      </w:pPr>
      <w:r>
        <w:separator/>
      </w:r>
    </w:p>
  </w:endnote>
  <w:endnote w:type="continuationSeparator" w:id="1">
    <w:p w:rsidR="00620C38" w:rsidRDefault="00620C38" w:rsidP="001B74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9817"/>
      <w:docPartObj>
        <w:docPartGallery w:val="Page Numbers (Bottom of Page)"/>
        <w:docPartUnique/>
      </w:docPartObj>
    </w:sdtPr>
    <w:sdtContent>
      <w:p w:rsidR="001B74D3" w:rsidRDefault="001B74D3">
        <w:pPr>
          <w:pStyle w:val="a7"/>
          <w:jc w:val="right"/>
        </w:pPr>
        <w:fldSimple w:instr=" PAGE   \* MERGEFORMAT ">
          <w:r>
            <w:rPr>
              <w:noProof/>
            </w:rPr>
            <w:t>1</w:t>
          </w:r>
        </w:fldSimple>
      </w:p>
    </w:sdtContent>
  </w:sdt>
  <w:p w:rsidR="001B74D3" w:rsidRDefault="001B74D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C38" w:rsidRDefault="00620C38" w:rsidP="001B74D3">
      <w:pPr>
        <w:spacing w:after="0" w:line="240" w:lineRule="auto"/>
      </w:pPr>
      <w:r>
        <w:separator/>
      </w:r>
    </w:p>
  </w:footnote>
  <w:footnote w:type="continuationSeparator" w:id="1">
    <w:p w:rsidR="00620C38" w:rsidRDefault="00620C38" w:rsidP="001B74D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F119E"/>
    <w:rsid w:val="001B74D3"/>
    <w:rsid w:val="00620C38"/>
    <w:rsid w:val="009F11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74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B74D3"/>
    <w:rPr>
      <w:rFonts w:ascii="Tahoma" w:hAnsi="Tahoma" w:cs="Tahoma"/>
      <w:sz w:val="16"/>
      <w:szCs w:val="16"/>
    </w:rPr>
  </w:style>
  <w:style w:type="paragraph" w:styleId="a5">
    <w:name w:val="header"/>
    <w:basedOn w:val="a"/>
    <w:link w:val="a6"/>
    <w:uiPriority w:val="99"/>
    <w:semiHidden/>
    <w:unhideWhenUsed/>
    <w:rsid w:val="001B74D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B74D3"/>
  </w:style>
  <w:style w:type="paragraph" w:styleId="a7">
    <w:name w:val="footer"/>
    <w:basedOn w:val="a"/>
    <w:link w:val="a8"/>
    <w:uiPriority w:val="99"/>
    <w:unhideWhenUsed/>
    <w:rsid w:val="001B74D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B74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jpeg"/><Relationship Id="rId34" Type="http://schemas.openxmlformats.org/officeDocument/2006/relationships/image" Target="media/image29.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13416</Words>
  <Characters>76475</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IIiKT</dc:creator>
  <cp:keywords/>
  <dc:description/>
  <cp:lastModifiedBy>IIiKT</cp:lastModifiedBy>
  <cp:revision>2</cp:revision>
  <dcterms:created xsi:type="dcterms:W3CDTF">2013-05-20T06:17:00Z</dcterms:created>
  <dcterms:modified xsi:type="dcterms:W3CDTF">2013-05-20T06:55:00Z</dcterms:modified>
</cp:coreProperties>
</file>