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4" w:rsidRPr="00901AE4" w:rsidRDefault="00901AE4" w:rsidP="00901AE4">
      <w:pPr>
        <w:shd w:val="clear" w:color="auto" w:fill="FFFFFF"/>
        <w:spacing w:before="274" w:after="0" w:line="240" w:lineRule="auto"/>
        <w:ind w:left="566" w:right="5"/>
        <w:jc w:val="center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ЛАБОРАТОРНАЯ РАБОТА № 4</w:t>
      </w:r>
    </w:p>
    <w:p w:rsidR="00901AE4" w:rsidRPr="00901AE4" w:rsidRDefault="00901AE4" w:rsidP="00901AE4">
      <w:pPr>
        <w:shd w:val="clear" w:color="auto" w:fill="FFFFFF"/>
        <w:spacing w:before="274" w:after="0" w:line="240" w:lineRule="auto"/>
        <w:ind w:left="566" w:right="5"/>
        <w:jc w:val="center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  <w:t>Тема: Изучение микроструктуры и свойств чугунов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i/>
          <w:iCs/>
          <w:spacing w:val="3"/>
          <w:sz w:val="24"/>
          <w:szCs w:val="24"/>
          <w:lang w:eastAsia="ru-RU"/>
        </w:rPr>
        <w:t>Цель работы:</w:t>
      </w:r>
      <w:r w:rsidRPr="00901AE4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 </w:t>
      </w:r>
      <w:proofErr w:type="gramStart"/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 по структуре определять</w:t>
      </w:r>
      <w:proofErr w:type="gramEnd"/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вид чугуна.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567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ru-RU"/>
        </w:rPr>
        <w:t xml:space="preserve">Задачи работы: </w:t>
      </w:r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получить </w:t>
      </w:r>
      <w:r w:rsidRPr="00901AE4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навыки </w:t>
      </w:r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определения по микроструктуре </w:t>
      </w:r>
      <w:r w:rsidRPr="00901AE4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вида чугуна (белый, серый, ковкий, </w:t>
      </w:r>
      <w:r w:rsidRPr="00901AE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высокопрочный), оценить приближенно его </w:t>
      </w:r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механические свойства и установить область п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рименения.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29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Теоретические сведения</w:t>
      </w:r>
    </w:p>
    <w:p w:rsidR="00901AE4" w:rsidRPr="00901AE4" w:rsidRDefault="00901AE4" w:rsidP="00901AE4">
      <w:pPr>
        <w:shd w:val="clear" w:color="auto" w:fill="FFFFFF"/>
        <w:spacing w:before="10" w:after="0" w:line="240" w:lineRule="auto"/>
        <w:ind w:firstLine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химическому составу чугуны  - отличаются от </w:t>
      </w:r>
      <w:r w:rsidRPr="00901A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талей  более высоким содержанием углерода (более </w:t>
      </w:r>
      <w:r w:rsidRPr="00901A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2,14%) и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постоянных примесей </w:t>
      </w:r>
      <w:proofErr w:type="gram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proofErr w:type="gramStart"/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 </w:t>
      </w:r>
      <w:proofErr w:type="spellStart"/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Мп</w:t>
      </w:r>
      <w:proofErr w:type="spellEnd"/>
      <w:proofErr w:type="gramEnd"/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). </w:t>
      </w:r>
      <w:r w:rsidRPr="00901A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Чугун обладает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низкими механическими свойствами, чем сталь. Однако его хорошие технологические свойства (литейные, обрабатываемость режущим инструментом, износостойкость, антифрикционные свойства и т.д.) делают чугун  пригодным  для </w:t>
      </w:r>
      <w:r w:rsidRPr="00901A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изготовления различных деталей машин.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right="10"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 зависимости от состояния углерода чугуны подразделяются на</w:t>
      </w:r>
      <w:r w:rsidRPr="00901AE4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две группы: чугуны, в которых весь углерод находится </w:t>
      </w:r>
      <w:proofErr w:type="gramStart"/>
      <w:r w:rsidRPr="00901AE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</w:t>
      </w:r>
      <w:proofErr w:type="gramEnd"/>
      <w:r w:rsidRPr="00901AE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связанном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в виде цементита 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Fe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3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С),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чугуны, в которых весь углерод или </w:t>
      </w:r>
      <w:r w:rsidRPr="00901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большая его</w:t>
      </w:r>
      <w:r w:rsidRPr="00901AE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часть находится </w:t>
      </w:r>
      <w:r w:rsidRPr="00901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 свободном </w:t>
      </w:r>
      <w:r w:rsidRPr="00901A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состоянии </w:t>
      </w:r>
      <w:r w:rsidRPr="00901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 </w:t>
      </w:r>
      <w:r w:rsidRPr="00901A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виде графита.</w:t>
      </w:r>
    </w:p>
    <w:p w:rsidR="00901AE4" w:rsidRPr="00901AE4" w:rsidRDefault="00901AE4" w:rsidP="00901AE4">
      <w:pPr>
        <w:shd w:val="clear" w:color="auto" w:fill="FFFFFF"/>
        <w:spacing w:before="5" w:after="0" w:line="240" w:lineRule="auto"/>
        <w:ind w:left="5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К первой группе относятся </w:t>
      </w:r>
      <w:r w:rsidRPr="00901AE4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  <w:lang w:eastAsia="ru-RU"/>
        </w:rPr>
        <w:t xml:space="preserve">белые </w:t>
      </w:r>
      <w:proofErr w:type="gramStart"/>
      <w:r w:rsidRPr="00901AE4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  <w:lang w:eastAsia="ru-RU"/>
        </w:rPr>
        <w:t>чугуны</w:t>
      </w:r>
      <w:proofErr w:type="gramEnd"/>
      <w:r w:rsidRPr="00901AE4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Их структура зависит </w:t>
      </w:r>
      <w:r w:rsidRPr="00901AE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от содержания углерода и соответствует диаграмме равновесного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железо - цементит. По структуре белые чугуны </w:t>
      </w:r>
      <w:r w:rsidRPr="00901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делятся </w:t>
      </w:r>
      <w:proofErr w:type="gramStart"/>
      <w:r w:rsidRPr="00901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901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следующие</w:t>
      </w:r>
      <w:r w:rsidRPr="00901AE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14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A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Доэвтектические</w:t>
      </w:r>
      <w:proofErr w:type="spellEnd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(2.14.. .4.3%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С). Структура включает три составляющие - перлит, ледебурит, вторичный цементит (рис.1). Перлит наблюдается под микроскопом в виде темных зерен, цементит - светлых полос, а ледебурит - в виде участков с темными точками. Каждый такой </w:t>
      </w:r>
      <w:r w:rsidRPr="00901A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участок представляет собой смесь мелких округлых или вытянутых </w:t>
      </w:r>
      <w:r w:rsidRPr="00901AE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темных зерен перлита, равномерно расположенных в белой </w:t>
      </w:r>
      <w:proofErr w:type="spellStart"/>
      <w:r w:rsidRPr="00901AE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цементитной</w:t>
      </w:r>
      <w:proofErr w:type="spellEnd"/>
      <w:r w:rsidRPr="00901AE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основе.</w:t>
      </w:r>
    </w:p>
    <w:p w:rsidR="00901AE4" w:rsidRPr="00901AE4" w:rsidRDefault="00901AE4" w:rsidP="00901AE4">
      <w:pPr>
        <w:shd w:val="clear" w:color="auto" w:fill="FFFFFF"/>
        <w:tabs>
          <w:tab w:val="left" w:pos="8309"/>
        </w:tabs>
        <w:spacing w:before="19" w:after="0" w:line="240" w:lineRule="auto"/>
        <w:ind w:left="24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Эвтектический чугун</w:t>
      </w:r>
      <w:r w:rsidRPr="00901AE4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(4,3%С)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ледебурита,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представляющего собой равномерную механическую смесь перлита с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br/>
      </w:r>
      <w:r w:rsidRPr="00901A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цементитом (рис.2).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24" w:right="19" w:firstLine="552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proofErr w:type="spellStart"/>
      <w:r w:rsidRPr="00901A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Заэвтектический</w:t>
      </w:r>
      <w:proofErr w:type="spellEnd"/>
      <w:r w:rsidRPr="00901A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чугун</w:t>
      </w:r>
      <w:r w:rsidRPr="00901AE4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(4,3...6,7%С)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характеризуется двумя структурными составляющими - первичным цементитом (вытянутая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форма) и ледебуритом (рис.3).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24" w:right="19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Характерная особенность структуры белого чугуна - наличие в ней </w:t>
      </w:r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весьма твердых и </w:t>
      </w:r>
      <w:proofErr w:type="spellStart"/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малопластичных</w:t>
      </w:r>
      <w:proofErr w:type="spellEnd"/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составляющих; цементита и 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ледебурита. Получение такой структуры в белых чугунах способствует 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повышенное содержание в них марганца, пониженное кремния и </w:t>
      </w:r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сравнительно быстрое охлаждение. Белые чугуны очень хрупки и 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тверды, плохо поддаются обработке режущим инструментом. Поэтому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такие чугуны в машиностроении используются редко (дробильные шары,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звездочки для очистки литья). Они обычно идут на переделку в сталь и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для получения ковкого чугуна.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5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Ко второй группе чугунов относятся </w:t>
      </w:r>
      <w:r w:rsidRPr="00901AE4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lang w:eastAsia="ru-RU"/>
        </w:rPr>
        <w:t xml:space="preserve">серые, высокопрочные </w:t>
      </w:r>
      <w:r w:rsidRPr="00901AE4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и ковкие чугуны. </w:t>
      </w:r>
      <w:r w:rsidRPr="00901A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Структура их представляет собой металлическую </w:t>
      </w:r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основу, пронизанную графитными включениями. От структуры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металлической основы, которая выявляется после травления шлифа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(ферритно-перлитная, перлитная или ферритная), зависят такие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свойства, как предел прочности при сжатии, твердость, износостойкость. Такие свойства чугуна, как пластичность, сопротивление растяжению и </w:t>
      </w:r>
      <w:r w:rsidRPr="00901A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износостойкость, зависят главным образом от формы, размеров,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и характера расположения графитовых включений 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Срочность графита по сравнению с металлической основой ничтожна,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присутствие равносильно надрезу - пустоте. </w:t>
      </w:r>
      <w:proofErr w:type="gram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чем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равномернее расположены графитовые включения в металлической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основе, чем они мельче и их форма ближе к округлой, тем меньше будет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разобщена металлическая основа чугуна и прочностные свойства будут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выше.</w:t>
      </w:r>
      <w:proofErr w:type="gramEnd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соответствии с отмеченным качеством чугунов оценивается не 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только структурой металлической основы, но и формой, размером и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характером распределения в ней графитовых включений.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24" w:right="3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В чугунах</w:t>
      </w:r>
      <w:r w:rsidRPr="00901AE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встречается  три  формы  графитовых  включений: </w:t>
      </w:r>
      <w:r w:rsidRPr="00901AE4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lang w:eastAsia="ru-RU"/>
        </w:rPr>
        <w:t xml:space="preserve">пластинчатая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(рис.4), </w:t>
      </w:r>
      <w:r w:rsidRPr="00901AE4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lang w:eastAsia="ru-RU"/>
        </w:rPr>
        <w:t xml:space="preserve">шаровидная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(рис.5), </w:t>
      </w:r>
      <w:r w:rsidRPr="00901AE4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lang w:eastAsia="ru-RU"/>
        </w:rPr>
        <w:t xml:space="preserve">хлопьевидная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(рис.8).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lastRenderedPageBreak/>
        <w:t>Пластинчатая (лепестковая) форма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графита свойственна серым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чугунам. </w:t>
      </w:r>
      <w:proofErr w:type="gramStart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Такую форму можно рассматривать как трещины (надрезы), </w:t>
      </w:r>
      <w:r w:rsidRPr="00901A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создающие концентрацию напряжений в перлитной, ферритно-</w:t>
      </w:r>
      <w:r w:rsidRPr="00901A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перлитной металлических основах.</w:t>
      </w:r>
      <w:proofErr w:type="gramEnd"/>
      <w:r w:rsidRPr="00901A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Получение серых чугунов </w:t>
      </w:r>
      <w:r w:rsidRPr="00901AE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способствует медленное охлаждение отливок и наличие в них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повышенного содержания кремния и пониженное - марганца. 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Пластинчатая форма графита резко снижает прочностные свойства </w:t>
      </w:r>
      <w:r w:rsidRPr="00901AE4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чугуна.</w:t>
      </w:r>
    </w:p>
    <w:p w:rsidR="00901AE4" w:rsidRPr="00901AE4" w:rsidRDefault="00901AE4" w:rsidP="00901AE4">
      <w:pPr>
        <w:shd w:val="clear" w:color="auto" w:fill="FFFFFF"/>
        <w:spacing w:before="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Повышение механических свойств серых чугунов достигается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модифицированием, т.е. воздействием на процесс </w:t>
      </w:r>
      <w:proofErr w:type="spellStart"/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графитизации</w:t>
      </w:r>
      <w:proofErr w:type="spellEnd"/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за счет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введения в жидкий расплав чугуна особых добавок (модификаторов).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Модификаторами являются ферросилиций, </w:t>
      </w:r>
      <w:proofErr w:type="spellStart"/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силикокальций</w:t>
      </w:r>
      <w:proofErr w:type="spellEnd"/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вторичный </w:t>
      </w:r>
      <w:r w:rsidRPr="00901AE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алюминий. Будучи введенным в жидкий чугун перед его разливкой, 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модификаторы раскисляют его и образуют в нем тугоплавкие окислы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типа </w:t>
      </w:r>
      <w:r w:rsidRPr="00901A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Start"/>
      <w:r w:rsidRPr="00901A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СаО</w:t>
      </w:r>
      <w:proofErr w:type="spellEnd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которые, находясь во взвешенном состоянии, служат </w:t>
      </w:r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дополнительными центрами </w:t>
      </w:r>
      <w:proofErr w:type="spellStart"/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графитизации</w:t>
      </w:r>
      <w:proofErr w:type="spellEnd"/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и способствуют </w:t>
      </w:r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размельчению графита. Из серых чугунов</w:t>
      </w:r>
      <w:proofErr w:type="gramStart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proofErr w:type="gramEnd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proofErr w:type="gramEnd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зготавливают блоки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цилиндров, картеры, маховики и др. В автотракторостроении и</w:t>
      </w:r>
      <w:r w:rsidRPr="00901AE4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 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сельскохозяйственном машиностроении часто применяют следующие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марки серых чугунов: СЧ18, СЧ20, СЧ25 (</w:t>
      </w:r>
      <w:proofErr w:type="spellStart"/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немодифицированные</w:t>
      </w:r>
      <w:proofErr w:type="spellEnd"/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) и СЧЗО, </w:t>
      </w:r>
      <w:r w:rsidRPr="00901AE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СЧ35 (модифицированные).</w:t>
      </w:r>
    </w:p>
    <w:p w:rsidR="00901AE4" w:rsidRPr="00901AE4" w:rsidRDefault="00901AE4" w:rsidP="00901AE4">
      <w:pPr>
        <w:shd w:val="clear" w:color="auto" w:fill="FFFFFF"/>
        <w:spacing w:before="3878" w:after="0" w:line="240" w:lineRule="auto"/>
        <w:ind w:right="29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AE4" w:rsidRPr="00901AE4" w:rsidSect="000C433D">
          <w:footerReference w:type="even" r:id="rId6"/>
          <w:footerReference w:type="default" r:id="rId7"/>
          <w:pgSz w:w="11909" w:h="16834"/>
          <w:pgMar w:top="1079" w:right="710" w:bottom="360" w:left="1061" w:header="720" w:footer="720" w:gutter="0"/>
          <w:cols w:space="60"/>
          <w:noEndnote/>
        </w:sectPr>
      </w:pPr>
    </w:p>
    <w:p w:rsidR="00901AE4" w:rsidRPr="00901AE4" w:rsidRDefault="00901AE4" w:rsidP="00901AE4">
      <w:pPr>
        <w:framePr w:h="14636" w:hRule="exact" w:hSpace="10080" w:wrap="notBeside" w:vAnchor="text" w:hAnchor="page" w:x="1582" w:y="1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5FF2BA" wp14:editId="05EF7CD3">
            <wp:extent cx="5962650" cy="9324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E4" w:rsidRPr="00901AE4" w:rsidRDefault="00901AE4" w:rsidP="00901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AE4" w:rsidRPr="00901AE4" w:rsidRDefault="00901AE4" w:rsidP="00901AE4">
      <w:pPr>
        <w:framePr w:h="15302" w:hSpace="10080" w:wrap="notBeside" w:vAnchor="text" w:hAnchor="margin" w:x="1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AE4" w:rsidRPr="00901AE4" w:rsidSect="000C433D">
          <w:pgSz w:w="11909" w:h="16834"/>
          <w:pgMar w:top="765" w:right="710" w:bottom="360" w:left="267" w:header="720" w:footer="720" w:gutter="0"/>
          <w:cols w:space="720"/>
          <w:noEndnote/>
        </w:sectPr>
      </w:pPr>
    </w:p>
    <w:p w:rsidR="00901AE4" w:rsidRPr="00901AE4" w:rsidRDefault="00901AE4" w:rsidP="00901AE4">
      <w:pPr>
        <w:shd w:val="clear" w:color="auto" w:fill="FFFFFF"/>
        <w:spacing w:before="19" w:after="0" w:line="240" w:lineRule="auto"/>
        <w:ind w:left="1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lastRenderedPageBreak/>
        <w:t>Шаровидная форма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графита свойственна высокопрочному чугуну. Его получают двойным модифицированием серого чугуна: добавкой в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жидкий чугун незадолго перед заливкой двух модификаторов - </w:t>
      </w:r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ферросилиция для создания большего количества центров </w:t>
      </w:r>
      <w:proofErr w:type="spellStart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графитизации</w:t>
      </w:r>
      <w:proofErr w:type="spellEnd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 магния или цезия для получения шаровидной формы графита (рис.5). Структура высокопрочного чугуна состоит из ферритной </w:t>
      </w:r>
      <w:r w:rsidRPr="00901AE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или перлитно-ферритной металлической основы, в которой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располагаются графитовые включения в форме шаров. Такая форма </w:t>
      </w:r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графита не нарушает </w:t>
      </w:r>
      <w:proofErr w:type="spellStart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сплошности</w:t>
      </w:r>
      <w:proofErr w:type="spellEnd"/>
      <w:r w:rsidRPr="00901A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металлической основы, и это 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способствует повышению прочности и пластичности. Высокопрочный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чугун - хороший заменитель литой стали и применяется для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изготовления коленчатых и распределительных валов, гильз цилиндров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автомобильных двигателей. В сельскохозяйственном машиностроении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часто применяют высокопрочные чугуны марок ВЧ60-2, ВЧ45-5.</w:t>
      </w:r>
    </w:p>
    <w:p w:rsidR="00901AE4" w:rsidRPr="00901AE4" w:rsidRDefault="00901AE4" w:rsidP="00901AE4">
      <w:pPr>
        <w:shd w:val="clear" w:color="auto" w:fill="FFFFFF"/>
        <w:spacing w:before="5" w:after="0" w:line="240" w:lineRule="auto"/>
        <w:ind w:right="1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ru-RU"/>
        </w:rPr>
        <w:t>Хлопьевидная форма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графита (рис.6) присуща ковкому чугуну, </w:t>
      </w:r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который получают специальным </w:t>
      </w:r>
      <w:proofErr w:type="spellStart"/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графитизирующим</w:t>
      </w:r>
      <w:proofErr w:type="spellEnd"/>
      <w:r w:rsidRPr="00901AE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отжигом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(томлением) белых </w:t>
      </w:r>
      <w:proofErr w:type="spell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доэвтектических</w:t>
      </w:r>
      <w:proofErr w:type="spellEnd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чугунов, содержащих от 2,2 до 3,2%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С. Такая форма графита способствует</w:t>
      </w:r>
      <w:proofErr w:type="gramEnd"/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повышению пластических свойств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чугун лучше переносит удары, обладает достаточной вязкостью. В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зависимости от вида отжига белого чугуна металлическая основа может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структуры: при одностадийном отжиге - ферритно-перлитную или перлитную, при </w:t>
      </w:r>
      <w:proofErr w:type="spellStart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двухстадийном</w:t>
      </w:r>
      <w:proofErr w:type="spellEnd"/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ферритную. Наиболее часто </w:t>
      </w: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применяют ферритный ковкий чугун, так как он характеризуется высокой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(для чугунов) пластичностью.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01AE4" w:rsidRPr="00901AE4" w:rsidRDefault="00901AE4" w:rsidP="00901AE4">
      <w:pPr>
        <w:shd w:val="clear" w:color="auto" w:fill="FFFFFF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автотракторном и сельскохозяйственном машиностроении п</w:t>
      </w:r>
      <w:r w:rsidRPr="00901AE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рименяют ковкие чугуны марок КЧ37-12, КЧ35-10, КЧ5О-4. Из них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изготовляют картеры редукторов, рулевых механизмов, ступицы колес, </w:t>
      </w:r>
      <w:r w:rsidRPr="00901AE4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педали и др.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26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Порядок выполнения работы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1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выполнения лабораторной работы необходимо иметь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коллекцию микрошлифов, состоящую из нетравленых шлифов серого чугуна (</w:t>
      </w:r>
      <w:proofErr w:type="spellStart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немодифицированного</w:t>
      </w:r>
      <w:proofErr w:type="spellEnd"/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 модифицированного), протравленных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шлифов белого, серого, высокопрочного и ковкого чугунов.</w:t>
      </w:r>
    </w:p>
    <w:p w:rsidR="00901AE4" w:rsidRPr="00901AE4" w:rsidRDefault="00901AE4" w:rsidP="00901AE4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Изучить   под   микроскопом   микрошлифы   и   определить</w:t>
      </w:r>
      <w:r w:rsidRPr="00901A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r w:rsidRPr="00901AE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структурные составляющие.</w:t>
      </w:r>
    </w:p>
    <w:p w:rsidR="00901AE4" w:rsidRPr="00901AE4" w:rsidRDefault="00901AE4" w:rsidP="00901AE4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  структурным   составляющим   определить   наименование</w:t>
      </w:r>
      <w:r w:rsidRPr="00901AE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чугуна (</w:t>
      </w:r>
      <w:proofErr w:type="gramStart"/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белый</w:t>
      </w:r>
      <w:proofErr w:type="gramEnd"/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 серый, ковкий, высокопрочный).</w:t>
      </w:r>
    </w:p>
    <w:p w:rsidR="00901AE4" w:rsidRPr="00901AE4" w:rsidRDefault="00901AE4" w:rsidP="00901AE4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Определить  увеличение микроскопа.</w:t>
      </w:r>
    </w:p>
    <w:p w:rsidR="00901AE4" w:rsidRPr="00901AE4" w:rsidRDefault="00901AE4" w:rsidP="00901AE4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Зарисовать схемы микроструктур.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Содержание отчета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firstLine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 необходимо включить участок диаграммы состояния железо - цементит для чугунов, проанализировать изменение структуры </w:t>
      </w:r>
      <w:r w:rsidRPr="00901A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увеличением содержания углерода. Описать виды чугунов, их </w:t>
      </w:r>
      <w:r w:rsidRPr="00901AE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структуру, свойства и применение. Рядом с зарисованными схемами </w:t>
      </w:r>
      <w:r w:rsidRPr="00901AE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микроструктур указать структурные обставляющие, наименование </w:t>
      </w:r>
      <w:r w:rsidRPr="00901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чугуна, условия и метод получения механических свойств </w:t>
      </w:r>
      <w:r w:rsidRPr="00901A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(НВ, </w:t>
      </w:r>
      <w:proofErr w:type="spellStart"/>
      <w:r w:rsidRPr="00901A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σ</w:t>
      </w:r>
      <w:r w:rsidRPr="00901AE4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в</w:t>
      </w:r>
      <w:proofErr w:type="spellEnd"/>
      <w:r w:rsidRPr="00901AE4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,</w:t>
      </w:r>
      <w:r w:rsidRPr="00901A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δ </w:t>
      </w:r>
      <w:r w:rsidRPr="00901AE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используя справочный материал). Объяснить влияние формы графита </w:t>
      </w:r>
      <w:r w:rsidRPr="00901AE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 механические свойства чугунов.</w:t>
      </w:r>
    </w:p>
    <w:p w:rsidR="00901AE4" w:rsidRPr="00901AE4" w:rsidRDefault="00901AE4" w:rsidP="00901AE4">
      <w:pPr>
        <w:shd w:val="clear" w:color="auto" w:fill="FFFFFF"/>
        <w:spacing w:after="0" w:line="240" w:lineRule="auto"/>
        <w:ind w:left="782" w:right="845" w:firstLine="950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AA620F" w:rsidRDefault="00AA620F">
      <w:bookmarkStart w:id="0" w:name="_GoBack"/>
      <w:bookmarkEnd w:id="0"/>
    </w:p>
    <w:sectPr w:rsidR="00A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3D" w:rsidRDefault="00901AE4" w:rsidP="000C43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33D" w:rsidRDefault="00901AE4" w:rsidP="000C43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3D" w:rsidRDefault="00901AE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0C433D" w:rsidRDefault="00901AE4" w:rsidP="000C433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BCE"/>
    <w:multiLevelType w:val="singleLevel"/>
    <w:tmpl w:val="78D893B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901AE4"/>
    <w:rsid w:val="00AA620F"/>
    <w:rsid w:val="00B47F32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1AE4"/>
  </w:style>
  <w:style w:type="character" w:styleId="a5">
    <w:name w:val="page number"/>
    <w:basedOn w:val="a0"/>
    <w:rsid w:val="00901AE4"/>
  </w:style>
  <w:style w:type="paragraph" w:styleId="a6">
    <w:name w:val="Balloon Text"/>
    <w:basedOn w:val="a"/>
    <w:link w:val="a7"/>
    <w:uiPriority w:val="99"/>
    <w:semiHidden/>
    <w:unhideWhenUsed/>
    <w:rsid w:val="0090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1AE4"/>
  </w:style>
  <w:style w:type="character" w:styleId="a5">
    <w:name w:val="page number"/>
    <w:basedOn w:val="a0"/>
    <w:rsid w:val="00901AE4"/>
  </w:style>
  <w:style w:type="paragraph" w:styleId="a6">
    <w:name w:val="Balloon Text"/>
    <w:basedOn w:val="a"/>
    <w:link w:val="a7"/>
    <w:uiPriority w:val="99"/>
    <w:semiHidden/>
    <w:unhideWhenUsed/>
    <w:rsid w:val="0090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2</cp:revision>
  <dcterms:created xsi:type="dcterms:W3CDTF">2016-02-18T05:00:00Z</dcterms:created>
  <dcterms:modified xsi:type="dcterms:W3CDTF">2016-02-18T05:00:00Z</dcterms:modified>
</cp:coreProperties>
</file>