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780D" w:rsidRPr="00AB780D" w:rsidRDefault="00AB780D" w:rsidP="00AB780D">
      <w:pPr>
        <w:ind w:firstLine="709"/>
        <w:jc w:val="both"/>
        <w:rPr>
          <w:rFonts w:cs="Times New Roman"/>
          <w:sz w:val="24"/>
          <w:szCs w:val="24"/>
        </w:rPr>
      </w:pPr>
      <w:r>
        <w:rPr>
          <w:rFonts w:cs="Times New Roman"/>
          <w:sz w:val="24"/>
          <w:szCs w:val="24"/>
        </w:rPr>
        <w:t xml:space="preserve">Тема 9. </w:t>
      </w:r>
      <w:r w:rsidRPr="00AB780D">
        <w:rPr>
          <w:rFonts w:cs="Times New Roman"/>
          <w:sz w:val="24"/>
          <w:szCs w:val="24"/>
        </w:rPr>
        <w:t>Особенности финансов различных отраслей экономики</w:t>
      </w:r>
    </w:p>
    <w:p w:rsidR="00AB780D" w:rsidRPr="00AB780D" w:rsidRDefault="00AB780D" w:rsidP="00AB780D">
      <w:pPr>
        <w:ind w:firstLine="709"/>
        <w:jc w:val="both"/>
        <w:rPr>
          <w:rFonts w:cs="Times New Roman"/>
          <w:sz w:val="24"/>
          <w:szCs w:val="24"/>
        </w:rPr>
      </w:pPr>
    </w:p>
    <w:p w:rsidR="00AB780D" w:rsidRPr="00AB780D" w:rsidRDefault="00AB780D" w:rsidP="00AB780D">
      <w:pPr>
        <w:ind w:firstLine="709"/>
        <w:jc w:val="both"/>
        <w:rPr>
          <w:rFonts w:cs="Times New Roman"/>
          <w:sz w:val="24"/>
          <w:szCs w:val="24"/>
        </w:rPr>
      </w:pPr>
      <w:r w:rsidRPr="00AB780D">
        <w:rPr>
          <w:rFonts w:cs="Times New Roman"/>
          <w:sz w:val="24"/>
          <w:szCs w:val="24"/>
        </w:rPr>
        <w:t>Финансы предприятий сельского хозяйства</w:t>
      </w:r>
    </w:p>
    <w:p w:rsidR="00AB780D" w:rsidRPr="00AB780D" w:rsidRDefault="00AB780D" w:rsidP="00AB780D">
      <w:pPr>
        <w:ind w:firstLine="709"/>
        <w:jc w:val="both"/>
        <w:rPr>
          <w:rFonts w:cs="Times New Roman"/>
          <w:sz w:val="24"/>
          <w:szCs w:val="24"/>
        </w:rPr>
      </w:pPr>
    </w:p>
    <w:p w:rsidR="00AB780D" w:rsidRPr="00AB780D" w:rsidRDefault="00AB780D" w:rsidP="00AB780D">
      <w:pPr>
        <w:ind w:firstLine="709"/>
        <w:jc w:val="both"/>
        <w:rPr>
          <w:rFonts w:cs="Times New Roman"/>
          <w:sz w:val="24"/>
          <w:szCs w:val="24"/>
        </w:rPr>
      </w:pPr>
      <w:r w:rsidRPr="00AB780D">
        <w:rPr>
          <w:rFonts w:cs="Times New Roman"/>
          <w:sz w:val="24"/>
          <w:szCs w:val="24"/>
        </w:rPr>
        <w:t>Сельскохозяйственное производство по своей природе отличается от других отраслей экономики тем, что производит продукцию животного и растительного происхождения и использует в процессе труда землю в качестве главного, ничем другим не заменимого средства производства. Поэтому воспроизводство в сельском хозяйстве и функционирование финансов сельскохозяйственных предприятий обладает рядом особенностей, которые определяются природно-климатическими и естественно-биологическими условиями, технологическими факторами и социально-экономическими отношениями. Эти особенности можно объединить в группы:</w:t>
      </w:r>
    </w:p>
    <w:p w:rsidR="00AB780D" w:rsidRPr="00AB780D" w:rsidRDefault="00AB780D" w:rsidP="00AB780D">
      <w:pPr>
        <w:ind w:firstLine="709"/>
        <w:jc w:val="both"/>
        <w:rPr>
          <w:rFonts w:cs="Times New Roman"/>
          <w:sz w:val="24"/>
          <w:szCs w:val="24"/>
        </w:rPr>
      </w:pPr>
      <w:r w:rsidRPr="00AB780D">
        <w:rPr>
          <w:rFonts w:cs="Times New Roman"/>
          <w:sz w:val="24"/>
          <w:szCs w:val="24"/>
        </w:rPr>
        <w:t>Природно-климатические и естественно-биологические:</w:t>
      </w:r>
    </w:p>
    <w:p w:rsidR="00AB780D" w:rsidRPr="00AB780D" w:rsidRDefault="00AB780D" w:rsidP="00AB780D">
      <w:pPr>
        <w:ind w:firstLine="709"/>
        <w:jc w:val="both"/>
        <w:rPr>
          <w:rFonts w:cs="Times New Roman"/>
          <w:sz w:val="24"/>
          <w:szCs w:val="24"/>
        </w:rPr>
      </w:pPr>
      <w:r w:rsidRPr="00AB780D">
        <w:rPr>
          <w:rFonts w:cs="Times New Roman"/>
          <w:sz w:val="24"/>
          <w:szCs w:val="24"/>
        </w:rPr>
        <w:t>1.1. Почвенно-климатические особенности определяют:</w:t>
      </w:r>
    </w:p>
    <w:p w:rsidR="00AB780D" w:rsidRPr="00AB780D" w:rsidRDefault="00AB780D" w:rsidP="00AB780D">
      <w:pPr>
        <w:ind w:firstLine="709"/>
        <w:jc w:val="both"/>
        <w:rPr>
          <w:rFonts w:cs="Times New Roman"/>
          <w:sz w:val="24"/>
          <w:szCs w:val="24"/>
        </w:rPr>
      </w:pPr>
      <w:r w:rsidRPr="00AB780D">
        <w:rPr>
          <w:rFonts w:cs="Times New Roman"/>
          <w:sz w:val="24"/>
          <w:szCs w:val="24"/>
        </w:rPr>
        <w:t>зональную специализацию;</w:t>
      </w:r>
    </w:p>
    <w:p w:rsidR="00AB780D" w:rsidRPr="00AB780D" w:rsidRDefault="00AB780D" w:rsidP="00AB780D">
      <w:pPr>
        <w:ind w:firstLine="709"/>
        <w:jc w:val="both"/>
        <w:rPr>
          <w:rFonts w:cs="Times New Roman"/>
          <w:sz w:val="24"/>
          <w:szCs w:val="24"/>
        </w:rPr>
      </w:pPr>
      <w:r w:rsidRPr="00AB780D">
        <w:rPr>
          <w:rFonts w:cs="Times New Roman"/>
          <w:sz w:val="24"/>
          <w:szCs w:val="24"/>
        </w:rPr>
        <w:t>длительность рабочих периодов в производстве;</w:t>
      </w:r>
    </w:p>
    <w:p w:rsidR="00AB780D" w:rsidRPr="00AB780D" w:rsidRDefault="00AB780D" w:rsidP="00AB780D">
      <w:pPr>
        <w:ind w:firstLine="709"/>
        <w:jc w:val="both"/>
        <w:rPr>
          <w:rFonts w:cs="Times New Roman"/>
          <w:sz w:val="24"/>
          <w:szCs w:val="24"/>
        </w:rPr>
      </w:pPr>
      <w:r w:rsidRPr="00AB780D">
        <w:rPr>
          <w:rFonts w:cs="Times New Roman"/>
          <w:sz w:val="24"/>
          <w:szCs w:val="24"/>
        </w:rPr>
        <w:t>различия в продуктивности и доходности хозяйства;</w:t>
      </w:r>
    </w:p>
    <w:p w:rsidR="00AB780D" w:rsidRPr="00AB780D" w:rsidRDefault="00AB780D" w:rsidP="00AB780D">
      <w:pPr>
        <w:ind w:firstLine="709"/>
        <w:jc w:val="both"/>
        <w:rPr>
          <w:rFonts w:cs="Times New Roman"/>
          <w:sz w:val="24"/>
          <w:szCs w:val="24"/>
        </w:rPr>
      </w:pPr>
      <w:r w:rsidRPr="00AB780D">
        <w:rPr>
          <w:rFonts w:cs="Times New Roman"/>
          <w:sz w:val="24"/>
          <w:szCs w:val="24"/>
        </w:rPr>
        <w:t>дифференциацию в себестоимости и рентабельности отдельных видов продукции;</w:t>
      </w:r>
    </w:p>
    <w:p w:rsidR="00AB780D" w:rsidRPr="00AB780D" w:rsidRDefault="00AB780D" w:rsidP="00AB780D">
      <w:pPr>
        <w:ind w:firstLine="709"/>
        <w:jc w:val="both"/>
        <w:rPr>
          <w:rFonts w:cs="Times New Roman"/>
          <w:sz w:val="24"/>
          <w:szCs w:val="24"/>
        </w:rPr>
      </w:pPr>
      <w:r w:rsidRPr="00AB780D">
        <w:rPr>
          <w:rFonts w:cs="Times New Roman"/>
          <w:sz w:val="24"/>
          <w:szCs w:val="24"/>
        </w:rPr>
        <w:t>значительно ниже скорость оборачиваемости оборотных средств из-за биологических и природно-климатических факторов.</w:t>
      </w:r>
    </w:p>
    <w:p w:rsidR="00AB780D" w:rsidRPr="00AB780D" w:rsidRDefault="00AB780D" w:rsidP="00AB780D">
      <w:pPr>
        <w:ind w:firstLine="709"/>
        <w:jc w:val="both"/>
        <w:rPr>
          <w:rFonts w:cs="Times New Roman"/>
          <w:sz w:val="24"/>
          <w:szCs w:val="24"/>
        </w:rPr>
      </w:pPr>
      <w:r w:rsidRPr="00AB780D">
        <w:rPr>
          <w:rFonts w:cs="Times New Roman"/>
          <w:sz w:val="24"/>
          <w:szCs w:val="24"/>
        </w:rPr>
        <w:t>1.2. Погодные условия влияют на следующие факторы:</w:t>
      </w:r>
    </w:p>
    <w:p w:rsidR="00AB780D" w:rsidRPr="00AB780D" w:rsidRDefault="00AB780D" w:rsidP="00AB780D">
      <w:pPr>
        <w:ind w:firstLine="709"/>
        <w:jc w:val="both"/>
        <w:rPr>
          <w:rFonts w:cs="Times New Roman"/>
          <w:sz w:val="24"/>
          <w:szCs w:val="24"/>
        </w:rPr>
      </w:pPr>
      <w:r w:rsidRPr="00AB780D">
        <w:rPr>
          <w:rFonts w:cs="Times New Roman"/>
          <w:sz w:val="24"/>
          <w:szCs w:val="24"/>
        </w:rPr>
        <w:t>время проведения и темпы работ;</w:t>
      </w:r>
    </w:p>
    <w:p w:rsidR="00AB780D" w:rsidRPr="00AB780D" w:rsidRDefault="00AB780D" w:rsidP="00AB780D">
      <w:pPr>
        <w:ind w:firstLine="709"/>
        <w:jc w:val="both"/>
        <w:rPr>
          <w:rFonts w:cs="Times New Roman"/>
          <w:sz w:val="24"/>
          <w:szCs w:val="24"/>
        </w:rPr>
      </w:pPr>
      <w:r w:rsidRPr="00AB780D">
        <w:rPr>
          <w:rFonts w:cs="Times New Roman"/>
          <w:sz w:val="24"/>
          <w:szCs w:val="24"/>
        </w:rPr>
        <w:t>объем и качество продукции;</w:t>
      </w:r>
    </w:p>
    <w:p w:rsidR="00AB780D" w:rsidRPr="00AB780D" w:rsidRDefault="00AB780D" w:rsidP="00AB780D">
      <w:pPr>
        <w:ind w:firstLine="709"/>
        <w:jc w:val="both"/>
        <w:rPr>
          <w:rFonts w:cs="Times New Roman"/>
          <w:sz w:val="24"/>
          <w:szCs w:val="24"/>
        </w:rPr>
      </w:pPr>
      <w:r w:rsidRPr="00AB780D">
        <w:rPr>
          <w:rFonts w:cs="Times New Roman"/>
          <w:sz w:val="24"/>
          <w:szCs w:val="24"/>
        </w:rPr>
        <w:t xml:space="preserve">на землю не начисляется </w:t>
      </w:r>
      <w:proofErr w:type="gramStart"/>
      <w:r w:rsidRPr="00AB780D">
        <w:rPr>
          <w:rFonts w:cs="Times New Roman"/>
          <w:sz w:val="24"/>
          <w:szCs w:val="24"/>
        </w:rPr>
        <w:t>амортизация</w:t>
      </w:r>
      <w:proofErr w:type="gramEnd"/>
      <w:r w:rsidRPr="00AB780D">
        <w:rPr>
          <w:rFonts w:cs="Times New Roman"/>
          <w:sz w:val="24"/>
          <w:szCs w:val="24"/>
        </w:rPr>
        <w:t xml:space="preserve"> и стоимость земли не участвует в формировании себестоимости готовой продукции в сельском хозяйстве;</w:t>
      </w:r>
    </w:p>
    <w:p w:rsidR="00AB780D" w:rsidRPr="00AB780D" w:rsidRDefault="00AB780D" w:rsidP="00AB780D">
      <w:pPr>
        <w:ind w:firstLine="709"/>
        <w:jc w:val="both"/>
        <w:rPr>
          <w:rFonts w:cs="Times New Roman"/>
          <w:sz w:val="24"/>
          <w:szCs w:val="24"/>
        </w:rPr>
      </w:pPr>
      <w:r w:rsidRPr="00AB780D">
        <w:rPr>
          <w:rFonts w:cs="Times New Roman"/>
          <w:sz w:val="24"/>
          <w:szCs w:val="24"/>
        </w:rPr>
        <w:t>земля имеет различную плодородность, в результате на отдельных участках образуется дополнительный доход в виде ренты и он оказывает влияние на окончательный финансовый результат деятельности.</w:t>
      </w:r>
    </w:p>
    <w:p w:rsidR="00AB780D" w:rsidRPr="00AB780D" w:rsidRDefault="00AB780D" w:rsidP="00AB780D">
      <w:pPr>
        <w:ind w:firstLine="709"/>
        <w:jc w:val="both"/>
        <w:rPr>
          <w:rFonts w:cs="Times New Roman"/>
          <w:sz w:val="24"/>
          <w:szCs w:val="24"/>
        </w:rPr>
      </w:pPr>
      <w:r w:rsidRPr="00AB780D">
        <w:rPr>
          <w:rFonts w:cs="Times New Roman"/>
          <w:sz w:val="24"/>
          <w:szCs w:val="24"/>
        </w:rPr>
        <w:t>1.3. Естественно-биологический (природный) цикл развития растений и животных:</w:t>
      </w:r>
    </w:p>
    <w:p w:rsidR="00AB780D" w:rsidRPr="00AB780D" w:rsidRDefault="00AB780D" w:rsidP="00AB780D">
      <w:pPr>
        <w:ind w:firstLine="709"/>
        <w:jc w:val="both"/>
        <w:rPr>
          <w:rFonts w:cs="Times New Roman"/>
          <w:sz w:val="24"/>
          <w:szCs w:val="24"/>
        </w:rPr>
      </w:pPr>
      <w:proofErr w:type="gramStart"/>
      <w:r w:rsidRPr="00AB780D">
        <w:rPr>
          <w:rFonts w:cs="Times New Roman"/>
          <w:sz w:val="24"/>
          <w:szCs w:val="24"/>
        </w:rPr>
        <w:t>кругооборот финансовых ресурсов (от урожая к урожаю), сезонность производства оказывает влияние на финансовые результаты, а сами финансовые результаты определяются только в 4 квартале (в конце года), а это ведет к тому, что хозяйства вынуждены создавать страховые и резервные фонды;</w:t>
      </w:r>
      <w:proofErr w:type="gramEnd"/>
    </w:p>
    <w:p w:rsidR="00AB780D" w:rsidRPr="00AB780D" w:rsidRDefault="00AB780D" w:rsidP="00AB780D">
      <w:pPr>
        <w:ind w:firstLine="709"/>
        <w:jc w:val="both"/>
        <w:rPr>
          <w:rFonts w:cs="Times New Roman"/>
          <w:sz w:val="24"/>
          <w:szCs w:val="24"/>
        </w:rPr>
      </w:pPr>
      <w:r w:rsidRPr="00AB780D">
        <w:rPr>
          <w:rFonts w:cs="Times New Roman"/>
          <w:sz w:val="24"/>
          <w:szCs w:val="24"/>
        </w:rPr>
        <w:t>сезонность производства приводит к тому, что наибольший удельный вес в источниках финансирования оборотных средств занимают заемные средства.</w:t>
      </w:r>
    </w:p>
    <w:p w:rsidR="00AB780D" w:rsidRPr="00AB780D" w:rsidRDefault="00AB780D" w:rsidP="00AB780D">
      <w:pPr>
        <w:ind w:firstLine="709"/>
        <w:jc w:val="both"/>
        <w:rPr>
          <w:rFonts w:cs="Times New Roman"/>
          <w:sz w:val="24"/>
          <w:szCs w:val="24"/>
        </w:rPr>
      </w:pPr>
      <w:r w:rsidRPr="00AB780D">
        <w:rPr>
          <w:rFonts w:cs="Times New Roman"/>
          <w:sz w:val="24"/>
          <w:szCs w:val="24"/>
        </w:rPr>
        <w:t>Технологические и организационные:</w:t>
      </w:r>
    </w:p>
    <w:p w:rsidR="00AB780D" w:rsidRPr="00AB780D" w:rsidRDefault="00AB780D" w:rsidP="00AB780D">
      <w:pPr>
        <w:ind w:firstLine="709"/>
        <w:jc w:val="both"/>
        <w:rPr>
          <w:rFonts w:cs="Times New Roman"/>
          <w:sz w:val="24"/>
          <w:szCs w:val="24"/>
        </w:rPr>
      </w:pPr>
      <w:r w:rsidRPr="00AB780D">
        <w:rPr>
          <w:rFonts w:cs="Times New Roman"/>
          <w:sz w:val="24"/>
          <w:szCs w:val="24"/>
        </w:rPr>
        <w:t>сочетание двух взаимодополняющих отраслей — растениеводства и животноводства вызывает необходимость раздельного планирования, учета и финансирования по этим отраслям;</w:t>
      </w:r>
    </w:p>
    <w:p w:rsidR="00AB780D" w:rsidRPr="00AB780D" w:rsidRDefault="00AB780D" w:rsidP="00AB780D">
      <w:pPr>
        <w:ind w:firstLine="709"/>
        <w:jc w:val="both"/>
        <w:rPr>
          <w:rFonts w:cs="Times New Roman"/>
          <w:sz w:val="24"/>
          <w:szCs w:val="24"/>
        </w:rPr>
      </w:pPr>
      <w:r w:rsidRPr="00AB780D">
        <w:rPr>
          <w:rFonts w:cs="Times New Roman"/>
          <w:sz w:val="24"/>
          <w:szCs w:val="24"/>
        </w:rPr>
        <w:t>для сельского хозяйства характерен определенный состав основных фондов. Для предприятий животноводства основное место в составе основных фондов занимает рабочий и продуктивный скот;</w:t>
      </w:r>
    </w:p>
    <w:p w:rsidR="00AB780D" w:rsidRPr="00AB780D" w:rsidRDefault="00AB780D" w:rsidP="00AB780D">
      <w:pPr>
        <w:ind w:firstLine="709"/>
        <w:jc w:val="both"/>
        <w:rPr>
          <w:rFonts w:cs="Times New Roman"/>
          <w:sz w:val="24"/>
          <w:szCs w:val="24"/>
        </w:rPr>
      </w:pPr>
      <w:r w:rsidRPr="00AB780D">
        <w:rPr>
          <w:rFonts w:cs="Times New Roman"/>
          <w:sz w:val="24"/>
          <w:szCs w:val="24"/>
        </w:rPr>
        <w:t>наличие внутрихозяйственного оборота большей части сельхозпродукции, необходимого для обеспечения непрерывности производственного цикла. Эта часть продукции, хотя и получает стоимостную оценку, но в процесс реализации не вступает (семена, корма, молодняк животных). В результате вся производимая продукция делится на 2 части: товарную продукцию (подлежит реализации) и нетоварную продукцию (остается для потребления внутри хозяйства). В результате деления выручку от реализации получают только за счет реализации товарной продукции, отсюда — затрат больше, а выручка — только от реализации товарной продукции.</w:t>
      </w:r>
    </w:p>
    <w:p w:rsidR="00AB780D" w:rsidRPr="00AB780D" w:rsidRDefault="00AB780D" w:rsidP="00AB780D">
      <w:pPr>
        <w:ind w:firstLine="709"/>
        <w:jc w:val="both"/>
        <w:rPr>
          <w:rFonts w:cs="Times New Roman"/>
          <w:sz w:val="24"/>
          <w:szCs w:val="24"/>
        </w:rPr>
      </w:pPr>
      <w:r w:rsidRPr="00AB780D">
        <w:rPr>
          <w:rFonts w:cs="Times New Roman"/>
          <w:sz w:val="24"/>
          <w:szCs w:val="24"/>
        </w:rPr>
        <w:t>Социально-экономические:</w:t>
      </w:r>
    </w:p>
    <w:p w:rsidR="00AB780D" w:rsidRPr="00AB780D" w:rsidRDefault="00AB780D" w:rsidP="00AB780D">
      <w:pPr>
        <w:ind w:firstLine="709"/>
        <w:jc w:val="both"/>
        <w:rPr>
          <w:rFonts w:cs="Times New Roman"/>
          <w:sz w:val="24"/>
          <w:szCs w:val="24"/>
        </w:rPr>
      </w:pPr>
      <w:r w:rsidRPr="00AB780D">
        <w:rPr>
          <w:rFonts w:cs="Times New Roman"/>
          <w:sz w:val="24"/>
          <w:szCs w:val="24"/>
        </w:rPr>
        <w:t>3.1. Право собственности:</w:t>
      </w:r>
    </w:p>
    <w:p w:rsidR="00AB780D" w:rsidRPr="00AB780D" w:rsidRDefault="00AB780D" w:rsidP="00AB780D">
      <w:pPr>
        <w:ind w:firstLine="709"/>
        <w:jc w:val="both"/>
        <w:rPr>
          <w:rFonts w:cs="Times New Roman"/>
          <w:sz w:val="24"/>
          <w:szCs w:val="24"/>
        </w:rPr>
      </w:pPr>
      <w:r w:rsidRPr="00AB780D">
        <w:rPr>
          <w:rFonts w:cs="Times New Roman"/>
          <w:sz w:val="24"/>
          <w:szCs w:val="24"/>
        </w:rPr>
        <w:lastRenderedPageBreak/>
        <w:t>государственные сельскохозяйственные предприятия;</w:t>
      </w:r>
    </w:p>
    <w:p w:rsidR="00AB780D" w:rsidRPr="00AB780D" w:rsidRDefault="00AB780D" w:rsidP="00AB780D">
      <w:pPr>
        <w:ind w:firstLine="709"/>
        <w:jc w:val="both"/>
        <w:rPr>
          <w:rFonts w:cs="Times New Roman"/>
          <w:sz w:val="24"/>
          <w:szCs w:val="24"/>
        </w:rPr>
      </w:pPr>
      <w:r w:rsidRPr="00AB780D">
        <w:rPr>
          <w:rFonts w:cs="Times New Roman"/>
          <w:sz w:val="24"/>
          <w:szCs w:val="24"/>
        </w:rPr>
        <w:t>муниципальные сельскохозяйственные предприятия;</w:t>
      </w:r>
    </w:p>
    <w:p w:rsidR="00AB780D" w:rsidRPr="00AB780D" w:rsidRDefault="00AB780D" w:rsidP="00AB780D">
      <w:pPr>
        <w:ind w:firstLine="709"/>
        <w:jc w:val="both"/>
        <w:rPr>
          <w:rFonts w:cs="Times New Roman"/>
          <w:sz w:val="24"/>
          <w:szCs w:val="24"/>
        </w:rPr>
      </w:pPr>
      <w:r w:rsidRPr="00AB780D">
        <w:rPr>
          <w:rFonts w:cs="Times New Roman"/>
          <w:sz w:val="24"/>
          <w:szCs w:val="24"/>
        </w:rPr>
        <w:t>общественные объединения;</w:t>
      </w:r>
    </w:p>
    <w:p w:rsidR="00AB780D" w:rsidRPr="00AB780D" w:rsidRDefault="00AB780D" w:rsidP="00AB780D">
      <w:pPr>
        <w:ind w:firstLine="709"/>
        <w:jc w:val="both"/>
        <w:rPr>
          <w:rFonts w:cs="Times New Roman"/>
          <w:sz w:val="24"/>
          <w:szCs w:val="24"/>
        </w:rPr>
      </w:pPr>
      <w:r w:rsidRPr="00AB780D">
        <w:rPr>
          <w:rFonts w:cs="Times New Roman"/>
          <w:sz w:val="24"/>
          <w:szCs w:val="24"/>
        </w:rPr>
        <w:t>частные сельскохозяйственные предприятия (крестьянские, фермерские хозяйства);</w:t>
      </w:r>
    </w:p>
    <w:p w:rsidR="00AB780D" w:rsidRPr="00AB780D" w:rsidRDefault="00AB780D" w:rsidP="00AB780D">
      <w:pPr>
        <w:ind w:firstLine="709"/>
        <w:jc w:val="both"/>
        <w:rPr>
          <w:rFonts w:cs="Times New Roman"/>
          <w:sz w:val="24"/>
          <w:szCs w:val="24"/>
        </w:rPr>
      </w:pPr>
      <w:r w:rsidRPr="00AB780D">
        <w:rPr>
          <w:rFonts w:cs="Times New Roman"/>
          <w:sz w:val="24"/>
          <w:szCs w:val="24"/>
        </w:rPr>
        <w:t>сельскохозяйственные предприятия смешанных форм собственности.</w:t>
      </w:r>
    </w:p>
    <w:p w:rsidR="00AB780D" w:rsidRPr="00AB780D" w:rsidRDefault="00AB780D" w:rsidP="00AB780D">
      <w:pPr>
        <w:ind w:firstLine="709"/>
        <w:jc w:val="both"/>
        <w:rPr>
          <w:rFonts w:cs="Times New Roman"/>
          <w:sz w:val="24"/>
          <w:szCs w:val="24"/>
        </w:rPr>
      </w:pPr>
      <w:r w:rsidRPr="00AB780D">
        <w:rPr>
          <w:rFonts w:cs="Times New Roman"/>
          <w:sz w:val="24"/>
          <w:szCs w:val="24"/>
        </w:rPr>
        <w:t>3.2. Организационно-правовые формы хозяйствования:</w:t>
      </w:r>
    </w:p>
    <w:p w:rsidR="00AB780D" w:rsidRPr="00AB780D" w:rsidRDefault="00AB780D" w:rsidP="00AB780D">
      <w:pPr>
        <w:ind w:firstLine="709"/>
        <w:jc w:val="both"/>
        <w:rPr>
          <w:rFonts w:cs="Times New Roman"/>
          <w:sz w:val="24"/>
          <w:szCs w:val="24"/>
        </w:rPr>
      </w:pPr>
      <w:r w:rsidRPr="00AB780D">
        <w:rPr>
          <w:rFonts w:cs="Times New Roman"/>
          <w:sz w:val="24"/>
          <w:szCs w:val="24"/>
        </w:rPr>
        <w:t>предприятия акционерного типа;</w:t>
      </w:r>
    </w:p>
    <w:p w:rsidR="00AB780D" w:rsidRPr="00AB780D" w:rsidRDefault="00AB780D" w:rsidP="00AB780D">
      <w:pPr>
        <w:ind w:firstLine="709"/>
        <w:jc w:val="both"/>
        <w:rPr>
          <w:rFonts w:cs="Times New Roman"/>
          <w:sz w:val="24"/>
          <w:szCs w:val="24"/>
        </w:rPr>
      </w:pPr>
      <w:r w:rsidRPr="00AB780D">
        <w:rPr>
          <w:rFonts w:cs="Times New Roman"/>
          <w:sz w:val="24"/>
          <w:szCs w:val="24"/>
        </w:rPr>
        <w:t>предприятия кооперативного типа (колхозы, сельхозкооперативы, коллективные сельскохозяйственные предприятия).</w:t>
      </w:r>
    </w:p>
    <w:p w:rsidR="00AB780D" w:rsidRPr="00AB780D" w:rsidRDefault="00AB780D" w:rsidP="00AB780D">
      <w:pPr>
        <w:ind w:firstLine="709"/>
        <w:jc w:val="both"/>
        <w:rPr>
          <w:rFonts w:cs="Times New Roman"/>
          <w:sz w:val="24"/>
          <w:szCs w:val="24"/>
        </w:rPr>
      </w:pPr>
    </w:p>
    <w:p w:rsidR="00AB780D" w:rsidRPr="00AB780D" w:rsidRDefault="00AB780D" w:rsidP="00AB780D">
      <w:pPr>
        <w:ind w:firstLine="709"/>
        <w:jc w:val="both"/>
        <w:rPr>
          <w:rFonts w:cs="Times New Roman"/>
          <w:sz w:val="24"/>
          <w:szCs w:val="24"/>
        </w:rPr>
      </w:pPr>
      <w:r w:rsidRPr="00AB780D">
        <w:rPr>
          <w:rFonts w:cs="Times New Roman"/>
          <w:sz w:val="24"/>
          <w:szCs w:val="24"/>
        </w:rPr>
        <w:t>Финансы строительства</w:t>
      </w:r>
    </w:p>
    <w:p w:rsidR="00AB780D" w:rsidRPr="00AB780D" w:rsidRDefault="00AB780D" w:rsidP="00AB780D">
      <w:pPr>
        <w:ind w:firstLine="709"/>
        <w:jc w:val="both"/>
        <w:rPr>
          <w:rFonts w:cs="Times New Roman"/>
          <w:sz w:val="24"/>
          <w:szCs w:val="24"/>
        </w:rPr>
      </w:pPr>
    </w:p>
    <w:p w:rsidR="00AB780D" w:rsidRPr="00AB780D" w:rsidRDefault="00AB780D" w:rsidP="00AB780D">
      <w:pPr>
        <w:ind w:firstLine="709"/>
        <w:jc w:val="both"/>
        <w:rPr>
          <w:rFonts w:cs="Times New Roman"/>
          <w:sz w:val="24"/>
          <w:szCs w:val="24"/>
        </w:rPr>
      </w:pPr>
      <w:r w:rsidRPr="00AB780D">
        <w:rPr>
          <w:rFonts w:cs="Times New Roman"/>
          <w:sz w:val="24"/>
          <w:szCs w:val="24"/>
        </w:rPr>
        <w:t>Экономическое содержание финансов в капитальном строительстве, а также функции и основные принципы их организации, подобны тем, что существуют в промышленности. Однако имеется специфика в организации финансов, обусловленная технико-экономическими особенностями данной отрасли.</w:t>
      </w:r>
    </w:p>
    <w:p w:rsidR="00AB780D" w:rsidRPr="00AB780D" w:rsidRDefault="00AB780D" w:rsidP="00AB780D">
      <w:pPr>
        <w:ind w:firstLine="709"/>
        <w:jc w:val="both"/>
        <w:rPr>
          <w:rFonts w:cs="Times New Roman"/>
          <w:sz w:val="24"/>
          <w:szCs w:val="24"/>
        </w:rPr>
      </w:pPr>
      <w:r w:rsidRPr="00AB780D">
        <w:rPr>
          <w:rFonts w:cs="Times New Roman"/>
          <w:sz w:val="24"/>
          <w:szCs w:val="24"/>
        </w:rPr>
        <w:t>В строительном производстве участвуют два субъекта — заказчик и подрядчик. В связи с этим в строительстве существуют два вида финансов: финансы подрядчика и финансы заказчика строительства.</w:t>
      </w:r>
    </w:p>
    <w:p w:rsidR="00AB780D" w:rsidRPr="00AB780D" w:rsidRDefault="00AB780D" w:rsidP="00AB780D">
      <w:pPr>
        <w:ind w:firstLine="709"/>
        <w:jc w:val="both"/>
        <w:rPr>
          <w:rFonts w:cs="Times New Roman"/>
          <w:sz w:val="24"/>
          <w:szCs w:val="24"/>
        </w:rPr>
      </w:pPr>
      <w:r w:rsidRPr="00AB780D">
        <w:rPr>
          <w:rFonts w:cs="Times New Roman"/>
          <w:sz w:val="24"/>
          <w:szCs w:val="24"/>
        </w:rPr>
        <w:t>Финансы заказчика представляют собой совокупность средств, предназначенных для финансирования затрат во вновь создаваемые, реконструируемые и обновляемые основные фонды. Источниками формирования этих средств у заказчика являются: амортизация; чистая прибыль; прибыль и экономия от снижения себестоимости строительно-монтажных работ, выполненных хозяйственным способом; мобилизация внутренних ресурсов в строительстве; долгосрочные кредиты банков; ассигнования из бюджета; прочие источники.</w:t>
      </w:r>
    </w:p>
    <w:p w:rsidR="00AB780D" w:rsidRPr="00AB780D" w:rsidRDefault="00AB780D" w:rsidP="00AB780D">
      <w:pPr>
        <w:ind w:firstLine="709"/>
        <w:jc w:val="both"/>
        <w:rPr>
          <w:rFonts w:cs="Times New Roman"/>
          <w:sz w:val="24"/>
          <w:szCs w:val="24"/>
        </w:rPr>
      </w:pPr>
      <w:r w:rsidRPr="00AB780D">
        <w:rPr>
          <w:rFonts w:cs="Times New Roman"/>
          <w:sz w:val="24"/>
          <w:szCs w:val="24"/>
        </w:rPr>
        <w:t>Строительство конкретных объектов осуществляется строительной организацией на договорных условиях по заказу инвестора. Финансирование строительства производится в пределах сметной стоимости, установленной на основе договоров.</w:t>
      </w:r>
    </w:p>
    <w:p w:rsidR="00AB780D" w:rsidRPr="00AB780D" w:rsidRDefault="00AB780D" w:rsidP="00AB780D">
      <w:pPr>
        <w:ind w:firstLine="709"/>
        <w:jc w:val="both"/>
        <w:rPr>
          <w:rFonts w:cs="Times New Roman"/>
          <w:sz w:val="24"/>
          <w:szCs w:val="24"/>
        </w:rPr>
      </w:pPr>
      <w:r w:rsidRPr="00AB780D">
        <w:rPr>
          <w:rFonts w:cs="Times New Roman"/>
          <w:sz w:val="24"/>
          <w:szCs w:val="24"/>
        </w:rPr>
        <w:t>По каждому объекту определяется стоимость строительства. Даже при типовом строительстве стоимость объекта, как правило, исключительно своя. Это связано с тем, что нулевой цикл (возведение фундамента) является в каждом конкретном случае своим в силу привязанности к местности.</w:t>
      </w:r>
    </w:p>
    <w:p w:rsidR="00AB780D" w:rsidRPr="00AB780D" w:rsidRDefault="00AB780D" w:rsidP="00AB780D">
      <w:pPr>
        <w:ind w:firstLine="709"/>
        <w:jc w:val="both"/>
        <w:rPr>
          <w:rFonts w:cs="Times New Roman"/>
          <w:sz w:val="24"/>
          <w:szCs w:val="24"/>
        </w:rPr>
      </w:pPr>
      <w:r w:rsidRPr="00AB780D">
        <w:rPr>
          <w:rFonts w:cs="Times New Roman"/>
          <w:sz w:val="24"/>
          <w:szCs w:val="24"/>
        </w:rPr>
        <w:t>Характер строительно-монтажных работ обуславливает различную степень материалоемкости и трудоемкости выполняемых работ на отдельных технологических этапах строительства, что определяет неравномерную потребность в оборотных средствах (начало строительно-монтажных работ и отделочные работы).</w:t>
      </w:r>
    </w:p>
    <w:p w:rsidR="00AB780D" w:rsidRPr="00AB780D" w:rsidRDefault="00AB780D" w:rsidP="00AB780D">
      <w:pPr>
        <w:ind w:firstLine="709"/>
        <w:jc w:val="both"/>
        <w:rPr>
          <w:rFonts w:cs="Times New Roman"/>
          <w:sz w:val="24"/>
          <w:szCs w:val="24"/>
        </w:rPr>
      </w:pPr>
    </w:p>
    <w:p w:rsidR="00AB780D" w:rsidRPr="00AB780D" w:rsidRDefault="00AB780D" w:rsidP="00AB780D">
      <w:pPr>
        <w:ind w:firstLine="709"/>
        <w:jc w:val="both"/>
        <w:rPr>
          <w:rFonts w:cs="Times New Roman"/>
          <w:sz w:val="24"/>
          <w:szCs w:val="24"/>
        </w:rPr>
      </w:pPr>
      <w:r w:rsidRPr="00AB780D">
        <w:rPr>
          <w:rFonts w:cs="Times New Roman"/>
          <w:sz w:val="24"/>
          <w:szCs w:val="24"/>
        </w:rPr>
        <w:t>Продолжительность строительства объекта вызывает наличие большого объема незавершенного производства, покрываемого оборотными средствами подрядной организации, поэтому наибольший удельный вес в структуре оборотных средств занимает незавершенное производство. Выручка от сдачи выполненных работ заказчику (за готовую строительную продукцию) поступает неравномерно.</w:t>
      </w:r>
    </w:p>
    <w:p w:rsidR="00AB780D" w:rsidRPr="00AB780D" w:rsidRDefault="00AB780D" w:rsidP="00AB780D">
      <w:pPr>
        <w:ind w:firstLine="709"/>
        <w:jc w:val="both"/>
        <w:rPr>
          <w:rFonts w:cs="Times New Roman"/>
          <w:sz w:val="24"/>
          <w:szCs w:val="24"/>
        </w:rPr>
      </w:pPr>
    </w:p>
    <w:p w:rsidR="00AB780D" w:rsidRPr="00AB780D" w:rsidRDefault="00AB780D" w:rsidP="00AB780D">
      <w:pPr>
        <w:ind w:firstLine="709"/>
        <w:jc w:val="both"/>
        <w:rPr>
          <w:rFonts w:cs="Times New Roman"/>
          <w:sz w:val="24"/>
          <w:szCs w:val="24"/>
        </w:rPr>
      </w:pPr>
      <w:r w:rsidRPr="00AB780D">
        <w:rPr>
          <w:rFonts w:cs="Times New Roman"/>
          <w:sz w:val="24"/>
          <w:szCs w:val="24"/>
        </w:rPr>
        <w:t>Финансы торговых организаций</w:t>
      </w:r>
    </w:p>
    <w:p w:rsidR="00AB780D" w:rsidRPr="00AB780D" w:rsidRDefault="00AB780D" w:rsidP="00AB780D">
      <w:pPr>
        <w:ind w:firstLine="709"/>
        <w:jc w:val="both"/>
        <w:rPr>
          <w:rFonts w:cs="Times New Roman"/>
          <w:sz w:val="24"/>
          <w:szCs w:val="24"/>
        </w:rPr>
      </w:pPr>
    </w:p>
    <w:p w:rsidR="00AB780D" w:rsidRPr="00AB780D" w:rsidRDefault="00AB780D" w:rsidP="00AB780D">
      <w:pPr>
        <w:ind w:firstLine="709"/>
        <w:jc w:val="both"/>
        <w:rPr>
          <w:rFonts w:cs="Times New Roman"/>
          <w:sz w:val="24"/>
          <w:szCs w:val="24"/>
        </w:rPr>
      </w:pPr>
      <w:r w:rsidRPr="00AB780D">
        <w:rPr>
          <w:rFonts w:cs="Times New Roman"/>
          <w:sz w:val="24"/>
          <w:szCs w:val="24"/>
        </w:rPr>
        <w:t>Торговля является отраслью экономики, которая завершает процесс производства, т.к. доводит продукцию до конечного потребителя.</w:t>
      </w:r>
    </w:p>
    <w:p w:rsidR="00AB780D" w:rsidRPr="00AB780D" w:rsidRDefault="00AB780D" w:rsidP="00AB780D">
      <w:pPr>
        <w:ind w:firstLine="709"/>
        <w:jc w:val="both"/>
        <w:rPr>
          <w:rFonts w:cs="Times New Roman"/>
          <w:sz w:val="24"/>
          <w:szCs w:val="24"/>
        </w:rPr>
      </w:pPr>
      <w:r w:rsidRPr="00AB780D">
        <w:rPr>
          <w:rFonts w:cs="Times New Roman"/>
          <w:sz w:val="24"/>
          <w:szCs w:val="24"/>
        </w:rPr>
        <w:t>Специфика финансов сферы товарного обращения состоит в том, что предприятия торговли, являясь связующим звеном между производством продукц</w:t>
      </w:r>
      <w:proofErr w:type="gramStart"/>
      <w:r w:rsidRPr="00AB780D">
        <w:rPr>
          <w:rFonts w:cs="Times New Roman"/>
          <w:sz w:val="24"/>
          <w:szCs w:val="24"/>
        </w:rPr>
        <w:t>ии и ее</w:t>
      </w:r>
      <w:proofErr w:type="gramEnd"/>
      <w:r w:rsidRPr="00AB780D">
        <w:rPr>
          <w:rFonts w:cs="Times New Roman"/>
          <w:sz w:val="24"/>
          <w:szCs w:val="24"/>
        </w:rPr>
        <w:t xml:space="preserve"> потреблением, способствуют завершению кругооборота общественного продукта в товарной форме и тем самым обеспечивают его непрерывность. Поэтому от того, как </w:t>
      </w:r>
      <w:r w:rsidRPr="00AB780D">
        <w:rPr>
          <w:rFonts w:cs="Times New Roman"/>
          <w:sz w:val="24"/>
          <w:szCs w:val="24"/>
        </w:rPr>
        <w:lastRenderedPageBreak/>
        <w:t>осуществляются издержки обращения в зависимости от длительности реализации товаров покупателю, зависит финансовое состояние торговых организаций. Торговые организации как самостоятельные хозяйствующие субъекты рынка подразделяются на два вида: предприятия оптовой торговли и предприятия розничной торговли, имеющие свои особенности в формировании финансовых ресурсов.</w:t>
      </w:r>
    </w:p>
    <w:p w:rsidR="00AB780D" w:rsidRPr="00AB780D" w:rsidRDefault="00AB780D" w:rsidP="00AB780D">
      <w:pPr>
        <w:ind w:firstLine="709"/>
        <w:jc w:val="both"/>
        <w:rPr>
          <w:rFonts w:cs="Times New Roman"/>
          <w:sz w:val="24"/>
          <w:szCs w:val="24"/>
        </w:rPr>
      </w:pPr>
      <w:r w:rsidRPr="00AB780D">
        <w:rPr>
          <w:rFonts w:cs="Times New Roman"/>
          <w:sz w:val="24"/>
          <w:szCs w:val="24"/>
        </w:rPr>
        <w:t>В торговле не создается новой стоимости. Количество товаров, поступивших в торговую сеть от поставщиков, не увеличивается, а стоимость их растет в результате того, что затрачивается труд на их хранение и реализацию. Через торговлю происходит продолжение процесса производства в сфере обращения. Это связано с тем, что производство считается завершенным только в том случае, когда готовая продукция нашла своего потребителя.</w:t>
      </w:r>
    </w:p>
    <w:p w:rsidR="00AB780D" w:rsidRPr="00AB780D" w:rsidRDefault="00AB780D" w:rsidP="00AB780D">
      <w:pPr>
        <w:ind w:firstLine="709"/>
        <w:jc w:val="both"/>
        <w:rPr>
          <w:rFonts w:cs="Times New Roman"/>
          <w:sz w:val="24"/>
          <w:szCs w:val="24"/>
        </w:rPr>
      </w:pPr>
      <w:r w:rsidRPr="00AB780D">
        <w:rPr>
          <w:rFonts w:cs="Times New Roman"/>
          <w:sz w:val="24"/>
          <w:szCs w:val="24"/>
        </w:rPr>
        <w:t>В структуре основных фондов на долю торгово-производственного назначения приходится до 80%, в структуре оборотных средств до 90% занимают товарные запасы и товары отгруженные.</w:t>
      </w:r>
    </w:p>
    <w:p w:rsidR="00AB780D" w:rsidRPr="00AB780D" w:rsidRDefault="00AB780D" w:rsidP="00AB780D">
      <w:pPr>
        <w:ind w:firstLine="709"/>
        <w:jc w:val="both"/>
        <w:rPr>
          <w:rFonts w:cs="Times New Roman"/>
          <w:sz w:val="24"/>
          <w:szCs w:val="24"/>
        </w:rPr>
      </w:pPr>
      <w:r w:rsidRPr="00AB780D">
        <w:rPr>
          <w:rFonts w:cs="Times New Roman"/>
          <w:sz w:val="24"/>
          <w:szCs w:val="24"/>
        </w:rPr>
        <w:t>Важная особенность финансов торговли состоит в том, что в этой отрасли иначе ставится задача экономии издержек. Финансовое состояние торгового предприятия в значительной степени зависит от оптимального размера издержек обращения и времени реализации товаров покупателям, отсюда важным финансовым показателем деятельности торгового предприятия является скорость обращения оборотных средств. Торговля должна с оптимальными издержками и в короткий срок реализовать товар покупателю, поэтому важным финансовым показателем деятельности торгового предприятия является скорость оборота средств, т.е. период времени от получения товара торговым предприятием до его реализации покупателю. Однако экономия издержек обращения не должна приводить к ухудшению качества обслуживания покупателей.</w:t>
      </w:r>
    </w:p>
    <w:p w:rsidR="00AB780D" w:rsidRPr="00AB780D" w:rsidRDefault="00AB780D" w:rsidP="00AB780D">
      <w:pPr>
        <w:ind w:firstLine="709"/>
        <w:jc w:val="both"/>
        <w:rPr>
          <w:rFonts w:cs="Times New Roman"/>
          <w:sz w:val="24"/>
          <w:szCs w:val="24"/>
        </w:rPr>
      </w:pPr>
      <w:proofErr w:type="gramStart"/>
      <w:r w:rsidRPr="00AB780D">
        <w:rPr>
          <w:rFonts w:cs="Times New Roman"/>
          <w:sz w:val="24"/>
          <w:szCs w:val="24"/>
        </w:rPr>
        <w:t>В торговле, в отличие от других отраслей, денежный оборот совершается преимущественно в налично-денежной форме, поэтому важной задачей в области организации финансов является организация кассового хозяйства, контроль за инкассацией выручки (до 80% всех поступлений наличных денег в банк осуществляется от торговых предприятий) и правильное использование той части выручки, которая остается для торгового предприятия.</w:t>
      </w:r>
      <w:proofErr w:type="gramEnd"/>
    </w:p>
    <w:p w:rsidR="00AB780D" w:rsidRPr="00AB780D" w:rsidRDefault="00AB780D" w:rsidP="00AB780D">
      <w:pPr>
        <w:ind w:firstLine="709"/>
        <w:jc w:val="both"/>
        <w:rPr>
          <w:rFonts w:cs="Times New Roman"/>
          <w:sz w:val="24"/>
          <w:szCs w:val="24"/>
        </w:rPr>
      </w:pPr>
      <w:r w:rsidRPr="00AB780D">
        <w:rPr>
          <w:rFonts w:cs="Times New Roman"/>
          <w:sz w:val="24"/>
          <w:szCs w:val="24"/>
        </w:rPr>
        <w:t>Велик удельный вес работников, являющихся материально-ответственными лицами и несущих личную ответственность за сохранность и использование материальных ценностей и денежных средств. Отсюда вытекает необходимость соблюдения систематического и строгого контроля, существуют свои формы финансового контроля.</w:t>
      </w:r>
    </w:p>
    <w:p w:rsidR="00AB780D" w:rsidRPr="00AB780D" w:rsidRDefault="00AB780D" w:rsidP="00AB780D">
      <w:pPr>
        <w:ind w:firstLine="709"/>
        <w:jc w:val="both"/>
        <w:rPr>
          <w:rFonts w:cs="Times New Roman"/>
          <w:sz w:val="24"/>
          <w:szCs w:val="24"/>
        </w:rPr>
      </w:pPr>
    </w:p>
    <w:p w:rsidR="00AB780D" w:rsidRPr="00AB780D" w:rsidRDefault="00AB780D" w:rsidP="00AB780D">
      <w:pPr>
        <w:ind w:firstLine="709"/>
        <w:jc w:val="both"/>
        <w:rPr>
          <w:rFonts w:cs="Times New Roman"/>
          <w:sz w:val="24"/>
          <w:szCs w:val="24"/>
        </w:rPr>
      </w:pPr>
      <w:r w:rsidRPr="00AB780D">
        <w:rPr>
          <w:rFonts w:cs="Times New Roman"/>
          <w:sz w:val="24"/>
          <w:szCs w:val="24"/>
        </w:rPr>
        <w:t>Финансы предприятий транспорта</w:t>
      </w:r>
    </w:p>
    <w:p w:rsidR="00AB780D" w:rsidRPr="00AB780D" w:rsidRDefault="00AB780D" w:rsidP="00AB780D">
      <w:pPr>
        <w:ind w:firstLine="709"/>
        <w:jc w:val="both"/>
        <w:rPr>
          <w:rFonts w:cs="Times New Roman"/>
          <w:sz w:val="24"/>
          <w:szCs w:val="24"/>
        </w:rPr>
      </w:pPr>
    </w:p>
    <w:p w:rsidR="00AB780D" w:rsidRPr="00AB780D" w:rsidRDefault="00AB780D" w:rsidP="00AB780D">
      <w:pPr>
        <w:ind w:firstLine="709"/>
        <w:jc w:val="both"/>
        <w:rPr>
          <w:rFonts w:cs="Times New Roman"/>
          <w:sz w:val="24"/>
          <w:szCs w:val="24"/>
        </w:rPr>
      </w:pPr>
      <w:r w:rsidRPr="00AB780D">
        <w:rPr>
          <w:rFonts w:cs="Times New Roman"/>
          <w:sz w:val="24"/>
          <w:szCs w:val="24"/>
        </w:rPr>
        <w:t>Специфика организации финансов транспорта основана на особенностях его экономики и организации производства и управления, обусловленных производственным процессом.</w:t>
      </w:r>
    </w:p>
    <w:p w:rsidR="00AB780D" w:rsidRPr="00AB780D" w:rsidRDefault="00AB780D" w:rsidP="00AB780D">
      <w:pPr>
        <w:ind w:firstLine="709"/>
        <w:jc w:val="both"/>
        <w:rPr>
          <w:rFonts w:cs="Times New Roman"/>
          <w:sz w:val="24"/>
          <w:szCs w:val="24"/>
        </w:rPr>
      </w:pPr>
      <w:r w:rsidRPr="00AB780D">
        <w:rPr>
          <w:rFonts w:cs="Times New Roman"/>
          <w:sz w:val="24"/>
          <w:szCs w:val="24"/>
        </w:rPr>
        <w:t>Транспорт как отрасль экономики имеет следующие особенности:</w:t>
      </w:r>
    </w:p>
    <w:p w:rsidR="00AB780D" w:rsidRPr="00AB780D" w:rsidRDefault="00AB780D" w:rsidP="00AB780D">
      <w:pPr>
        <w:ind w:firstLine="709"/>
        <w:jc w:val="both"/>
        <w:rPr>
          <w:rFonts w:cs="Times New Roman"/>
          <w:sz w:val="24"/>
          <w:szCs w:val="24"/>
        </w:rPr>
      </w:pPr>
      <w:r w:rsidRPr="00AB780D">
        <w:rPr>
          <w:rFonts w:cs="Times New Roman"/>
          <w:sz w:val="24"/>
          <w:szCs w:val="24"/>
        </w:rPr>
        <w:t>продукция транспорта не имеет вещественной формы (транспорт лишь перемещает товары, продукцию, созданные в других отраслях экономики);</w:t>
      </w:r>
    </w:p>
    <w:p w:rsidR="00AB780D" w:rsidRPr="00AB780D" w:rsidRDefault="00AB780D" w:rsidP="00AB780D">
      <w:pPr>
        <w:ind w:firstLine="709"/>
        <w:jc w:val="both"/>
        <w:rPr>
          <w:rFonts w:cs="Times New Roman"/>
          <w:sz w:val="24"/>
          <w:szCs w:val="24"/>
        </w:rPr>
      </w:pPr>
      <w:r w:rsidRPr="00AB780D">
        <w:rPr>
          <w:rFonts w:cs="Times New Roman"/>
          <w:sz w:val="24"/>
          <w:szCs w:val="24"/>
        </w:rPr>
        <w:t>транспорту не принадлежит предмет его труда — перевозимые грузы, он принадлежит отправителям и получателям грузов;</w:t>
      </w:r>
    </w:p>
    <w:p w:rsidR="00AB780D" w:rsidRPr="00AB780D" w:rsidRDefault="00AB780D" w:rsidP="00AB780D">
      <w:pPr>
        <w:ind w:firstLine="709"/>
        <w:jc w:val="both"/>
        <w:rPr>
          <w:rFonts w:cs="Times New Roman"/>
          <w:sz w:val="24"/>
          <w:szCs w:val="24"/>
        </w:rPr>
      </w:pPr>
      <w:r w:rsidRPr="00AB780D">
        <w:rPr>
          <w:rFonts w:cs="Times New Roman"/>
          <w:sz w:val="24"/>
          <w:szCs w:val="24"/>
        </w:rPr>
        <w:t>цены на транспортную продукцию складываются на основе тарифов на грузовые и пассажирские перевозки;</w:t>
      </w:r>
    </w:p>
    <w:p w:rsidR="00AB780D" w:rsidRPr="00AB780D" w:rsidRDefault="00AB780D" w:rsidP="00AB780D">
      <w:pPr>
        <w:ind w:firstLine="709"/>
        <w:jc w:val="both"/>
        <w:rPr>
          <w:rFonts w:cs="Times New Roman"/>
          <w:sz w:val="24"/>
          <w:szCs w:val="24"/>
        </w:rPr>
      </w:pPr>
      <w:r w:rsidRPr="00AB780D">
        <w:rPr>
          <w:rFonts w:cs="Times New Roman"/>
          <w:sz w:val="24"/>
          <w:szCs w:val="24"/>
        </w:rPr>
        <w:t>продукцию транспорта нельзя накопить, отложив в запас, поэтому транспорт не может работать без резерва локомотивов и вагонов и должен учитывать пропускную способность на дорогах;</w:t>
      </w:r>
    </w:p>
    <w:p w:rsidR="00AB780D" w:rsidRPr="00AB780D" w:rsidRDefault="00AB780D" w:rsidP="00AB780D">
      <w:pPr>
        <w:ind w:firstLine="709"/>
        <w:jc w:val="both"/>
        <w:rPr>
          <w:rFonts w:cs="Times New Roman"/>
          <w:sz w:val="24"/>
          <w:szCs w:val="24"/>
        </w:rPr>
      </w:pPr>
      <w:r w:rsidRPr="00AB780D">
        <w:rPr>
          <w:rFonts w:cs="Times New Roman"/>
          <w:sz w:val="24"/>
          <w:szCs w:val="24"/>
        </w:rPr>
        <w:t>в составе сре</w:t>
      </w:r>
      <w:proofErr w:type="gramStart"/>
      <w:r w:rsidRPr="00AB780D">
        <w:rPr>
          <w:rFonts w:cs="Times New Roman"/>
          <w:sz w:val="24"/>
          <w:szCs w:val="24"/>
        </w:rPr>
        <w:t>дств пр</w:t>
      </w:r>
      <w:proofErr w:type="gramEnd"/>
      <w:r w:rsidRPr="00AB780D">
        <w:rPr>
          <w:rFonts w:cs="Times New Roman"/>
          <w:sz w:val="24"/>
          <w:szCs w:val="24"/>
        </w:rPr>
        <w:t xml:space="preserve">оизводства на транспорте нет сырья, стоимость которого </w:t>
      </w:r>
      <w:r w:rsidRPr="00AB780D">
        <w:rPr>
          <w:rFonts w:cs="Times New Roman"/>
          <w:sz w:val="24"/>
          <w:szCs w:val="24"/>
        </w:rPr>
        <w:lastRenderedPageBreak/>
        <w:t>весьма значительна на промышленных предприятиях.</w:t>
      </w:r>
    </w:p>
    <w:p w:rsidR="00AB780D" w:rsidRPr="00AB780D" w:rsidRDefault="00AB780D" w:rsidP="00AB780D">
      <w:pPr>
        <w:ind w:firstLine="709"/>
        <w:jc w:val="both"/>
        <w:rPr>
          <w:rFonts w:cs="Times New Roman"/>
          <w:sz w:val="24"/>
          <w:szCs w:val="24"/>
        </w:rPr>
      </w:pPr>
      <w:r w:rsidRPr="00AB780D">
        <w:rPr>
          <w:rFonts w:cs="Times New Roman"/>
          <w:sz w:val="24"/>
          <w:szCs w:val="24"/>
        </w:rPr>
        <w:t>Как всякий производственный процесс, транспорт состоит из последовательных этапов (погрузка грузов в подвижной состав (посадка пассажиров); перемещение грузов и пассажиров между пунктами отправления и назначения; выгрузка грузов из подвижного состава (высадка пассажиров) в пункте назначения).</w:t>
      </w:r>
    </w:p>
    <w:p w:rsidR="00B25470" w:rsidRPr="00AB780D" w:rsidRDefault="00AB780D" w:rsidP="00AB780D">
      <w:pPr>
        <w:ind w:firstLine="709"/>
        <w:jc w:val="both"/>
        <w:rPr>
          <w:rFonts w:cs="Times New Roman"/>
          <w:sz w:val="24"/>
          <w:szCs w:val="24"/>
        </w:rPr>
      </w:pPr>
      <w:r w:rsidRPr="00AB780D">
        <w:rPr>
          <w:rFonts w:cs="Times New Roman"/>
          <w:sz w:val="24"/>
          <w:szCs w:val="24"/>
        </w:rPr>
        <w:t>Эффективность транспортного процесса, его непрерывность во многом зависят от согласованности продолжительности выполнения каждого этапа во времени. При перевозках элементы транспортного процесса для каждой единицы подвижного состава постоянно повторяются. Это обстоятельство определяет цикличный характер транспортного процесса. Продолжительность цикла складывается из времени, затрачиваемого на выполнение всех этапов транспортного процесса. Сокращение продолжительности этого цикла является общим из факторов роста производительности труда на транспорте и снижения стоимости перевозок.</w:t>
      </w:r>
    </w:p>
    <w:sectPr w:rsidR="00B25470" w:rsidRPr="00AB780D" w:rsidSect="00B2547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B780D"/>
    <w:rsid w:val="00500B0F"/>
    <w:rsid w:val="00AB780D"/>
    <w:rsid w:val="00B25470"/>
    <w:rsid w:val="00D24507"/>
    <w:rsid w:val="00EE28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4507"/>
    <w:pPr>
      <w:widowControl w:val="0"/>
      <w:autoSpaceDE w:val="0"/>
      <w:autoSpaceDN w:val="0"/>
      <w:adjustRightInd w:val="0"/>
      <w:spacing w:after="0" w:line="240" w:lineRule="auto"/>
    </w:pPr>
    <w:rPr>
      <w:rFonts w:ascii="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86381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1555</Words>
  <Characters>8868</Characters>
  <Application>Microsoft Office Word</Application>
  <DocSecurity>0</DocSecurity>
  <Lines>73</Lines>
  <Paragraphs>20</Paragraphs>
  <ScaleCrop>false</ScaleCrop>
  <Company>Reanimator Extreme Edition</Company>
  <LinksUpToDate>false</LinksUpToDate>
  <CharactersWithSpaces>10403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2016-01-08T08:34:00Z</dcterms:created>
  <dcterms:modified xsi:type="dcterms:W3CDTF">2016-01-08T08:35:00Z</dcterms:modified>
</cp:coreProperties>
</file>