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13" w:rsidRPr="00A04F7D" w:rsidRDefault="00860713" w:rsidP="00860713">
      <w:pPr>
        <w:spacing w:before="60" w:after="60" w:line="300" w:lineRule="auto"/>
        <w:ind w:firstLine="720"/>
        <w:jc w:val="both"/>
        <w:rPr>
          <w:b/>
          <w:sz w:val="28"/>
          <w:szCs w:val="28"/>
        </w:rPr>
      </w:pPr>
      <w:r w:rsidRPr="00A04F7D">
        <w:rPr>
          <w:b/>
          <w:sz w:val="28"/>
          <w:szCs w:val="28"/>
        </w:rPr>
        <w:t xml:space="preserve">Модуль </w:t>
      </w:r>
      <w:r w:rsidRPr="00A04F7D">
        <w:rPr>
          <w:b/>
          <w:sz w:val="28"/>
          <w:szCs w:val="28"/>
          <w:lang w:val="en-US"/>
        </w:rPr>
        <w:t>I</w:t>
      </w:r>
      <w:r w:rsidRPr="00A04F7D">
        <w:rPr>
          <w:b/>
          <w:sz w:val="28"/>
          <w:szCs w:val="28"/>
        </w:rPr>
        <w:t>. Подготовка к мини-тесту по дисциплине</w:t>
      </w:r>
    </w:p>
    <w:p w:rsidR="00860713" w:rsidRPr="00A04F7D" w:rsidRDefault="00860713" w:rsidP="00860713">
      <w:pPr>
        <w:spacing w:before="60" w:after="60" w:line="300" w:lineRule="auto"/>
        <w:ind w:firstLine="720"/>
        <w:jc w:val="both"/>
        <w:rPr>
          <w:sz w:val="28"/>
          <w:szCs w:val="28"/>
        </w:rPr>
      </w:pPr>
      <w:r w:rsidRPr="00A04F7D">
        <w:rPr>
          <w:sz w:val="28"/>
          <w:szCs w:val="28"/>
        </w:rPr>
        <w:t xml:space="preserve">Тестирование по </w:t>
      </w:r>
      <w:r w:rsidRPr="00A04F7D">
        <w:rPr>
          <w:sz w:val="28"/>
          <w:szCs w:val="28"/>
          <w:lang w:val="en-US"/>
        </w:rPr>
        <w:t>I</w:t>
      </w:r>
      <w:r w:rsidRPr="00A04F7D">
        <w:rPr>
          <w:sz w:val="28"/>
          <w:szCs w:val="28"/>
        </w:rPr>
        <w:t xml:space="preserve"> разделу дисциплины «Введение в профессию» являе</w:t>
      </w:r>
      <w:r w:rsidRPr="00A04F7D">
        <w:rPr>
          <w:sz w:val="28"/>
          <w:szCs w:val="28"/>
        </w:rPr>
        <w:t>т</w:t>
      </w:r>
      <w:r w:rsidRPr="00A04F7D">
        <w:rPr>
          <w:sz w:val="28"/>
          <w:szCs w:val="28"/>
        </w:rPr>
        <w:t>ся формой текущего контроля знаний студента и предполагает проверку знаний и степени усвоения учебного материала по разделу курса.</w:t>
      </w:r>
    </w:p>
    <w:p w:rsidR="00860713" w:rsidRPr="00A04F7D" w:rsidRDefault="00860713" w:rsidP="00860713">
      <w:pPr>
        <w:spacing w:before="60" w:after="60" w:line="300" w:lineRule="auto"/>
        <w:ind w:firstLine="720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Традиционно тест содержит список вопросов и различные варианты отв</w:t>
      </w:r>
      <w:r w:rsidRPr="00A04F7D">
        <w:rPr>
          <w:sz w:val="28"/>
          <w:szCs w:val="28"/>
        </w:rPr>
        <w:t>е</w:t>
      </w:r>
      <w:r w:rsidRPr="00A04F7D">
        <w:rPr>
          <w:sz w:val="28"/>
          <w:szCs w:val="28"/>
        </w:rPr>
        <w:t>тов. Каждый вопрос оценивается в определенное количество баллов. Результат теста зависит от количества вопросов, на которые был дан правильный ответ. Тест по дисциплине «Введение в профессию» включает в себя следующие виды тестовых заданий:</w:t>
      </w:r>
    </w:p>
    <w:p w:rsidR="00860713" w:rsidRPr="00A04F7D" w:rsidRDefault="00860713" w:rsidP="00860713">
      <w:pPr>
        <w:numPr>
          <w:ilvl w:val="0"/>
          <w:numId w:val="1"/>
        </w:numPr>
        <w:spacing w:before="60" w:after="60" w:line="300" w:lineRule="auto"/>
        <w:jc w:val="both"/>
        <w:rPr>
          <w:sz w:val="28"/>
          <w:szCs w:val="28"/>
        </w:rPr>
      </w:pPr>
      <w:r w:rsidRPr="00A04F7D">
        <w:rPr>
          <w:i/>
          <w:sz w:val="28"/>
          <w:szCs w:val="28"/>
        </w:rPr>
        <w:t>тестовые задания закрытого типа</w:t>
      </w:r>
      <w:r w:rsidRPr="00A04F7D">
        <w:rPr>
          <w:sz w:val="28"/>
          <w:szCs w:val="28"/>
        </w:rPr>
        <w:t xml:space="preserve"> (с предписанными ответами, когда студент должен выбрать из предложенных вариантов ответа тот или иной вариант);</w:t>
      </w:r>
    </w:p>
    <w:p w:rsidR="00860713" w:rsidRPr="00A04F7D" w:rsidRDefault="00860713" w:rsidP="00860713">
      <w:pPr>
        <w:numPr>
          <w:ilvl w:val="0"/>
          <w:numId w:val="1"/>
        </w:numPr>
        <w:spacing w:before="60" w:after="60" w:line="300" w:lineRule="auto"/>
        <w:jc w:val="both"/>
        <w:rPr>
          <w:sz w:val="28"/>
          <w:szCs w:val="28"/>
        </w:rPr>
      </w:pPr>
      <w:r w:rsidRPr="00A04F7D">
        <w:rPr>
          <w:i/>
          <w:sz w:val="28"/>
          <w:szCs w:val="28"/>
        </w:rPr>
        <w:t>тестовые задания открытого типа</w:t>
      </w:r>
      <w:r w:rsidRPr="00A04F7D">
        <w:rPr>
          <w:sz w:val="28"/>
          <w:szCs w:val="28"/>
        </w:rPr>
        <w:t xml:space="preserve"> (со свободными ответами, когда студент должен самостоятельно дописать слово, словосочетание, предложение).</w:t>
      </w:r>
    </w:p>
    <w:p w:rsidR="00860713" w:rsidRPr="00A04F7D" w:rsidRDefault="00860713" w:rsidP="00860713">
      <w:pPr>
        <w:spacing w:before="60" w:after="60" w:line="300" w:lineRule="auto"/>
        <w:ind w:firstLine="720"/>
        <w:jc w:val="both"/>
        <w:rPr>
          <w:sz w:val="28"/>
          <w:szCs w:val="28"/>
        </w:rPr>
      </w:pPr>
      <w:r w:rsidRPr="00A04F7D">
        <w:rPr>
          <w:sz w:val="28"/>
          <w:szCs w:val="28"/>
        </w:rPr>
        <w:t xml:space="preserve">Существует несколько форм тестовых заданий закрытого типа: задания на </w:t>
      </w:r>
      <w:r w:rsidRPr="00A04F7D">
        <w:rPr>
          <w:i/>
          <w:sz w:val="28"/>
          <w:szCs w:val="28"/>
        </w:rPr>
        <w:t>«альтернативный выбор»,</w:t>
      </w:r>
      <w:r w:rsidRPr="00A04F7D">
        <w:rPr>
          <w:sz w:val="28"/>
          <w:szCs w:val="28"/>
        </w:rPr>
        <w:t xml:space="preserve"> когда  необходимо ответить «да» или «нет»; з</w:t>
      </w:r>
      <w:r w:rsidRPr="00A04F7D">
        <w:rPr>
          <w:sz w:val="28"/>
          <w:szCs w:val="28"/>
        </w:rPr>
        <w:t>а</w:t>
      </w:r>
      <w:r w:rsidRPr="00A04F7D">
        <w:rPr>
          <w:sz w:val="28"/>
          <w:szCs w:val="28"/>
        </w:rPr>
        <w:t xml:space="preserve">дания на </w:t>
      </w:r>
      <w:r w:rsidRPr="00A04F7D">
        <w:rPr>
          <w:i/>
          <w:sz w:val="28"/>
          <w:szCs w:val="28"/>
        </w:rPr>
        <w:t>«установление соответствия»,</w:t>
      </w:r>
      <w:r w:rsidRPr="00A04F7D">
        <w:rPr>
          <w:sz w:val="28"/>
          <w:szCs w:val="28"/>
        </w:rPr>
        <w:t xml:space="preserve"> в которых студенту предлагается у</w:t>
      </w:r>
      <w:r w:rsidRPr="00A04F7D">
        <w:rPr>
          <w:sz w:val="28"/>
          <w:szCs w:val="28"/>
        </w:rPr>
        <w:t>с</w:t>
      </w:r>
      <w:r w:rsidRPr="00A04F7D">
        <w:rPr>
          <w:sz w:val="28"/>
          <w:szCs w:val="28"/>
        </w:rPr>
        <w:t xml:space="preserve">тановить соответствие между элементами двух списков; задания на </w:t>
      </w:r>
      <w:r w:rsidRPr="00A04F7D">
        <w:rPr>
          <w:i/>
          <w:sz w:val="28"/>
          <w:szCs w:val="28"/>
        </w:rPr>
        <w:t>«множес</w:t>
      </w:r>
      <w:r w:rsidRPr="00A04F7D">
        <w:rPr>
          <w:i/>
          <w:sz w:val="28"/>
          <w:szCs w:val="28"/>
        </w:rPr>
        <w:t>т</w:t>
      </w:r>
      <w:r w:rsidRPr="00A04F7D">
        <w:rPr>
          <w:i/>
          <w:sz w:val="28"/>
          <w:szCs w:val="28"/>
        </w:rPr>
        <w:t>венный выбор»</w:t>
      </w:r>
      <w:r w:rsidRPr="00A04F7D">
        <w:rPr>
          <w:sz w:val="28"/>
          <w:szCs w:val="28"/>
        </w:rPr>
        <w:t>, когда необходимо выбрать один или несколько правильных о</w:t>
      </w:r>
      <w:r w:rsidRPr="00A04F7D">
        <w:rPr>
          <w:sz w:val="28"/>
          <w:szCs w:val="28"/>
        </w:rPr>
        <w:t>т</w:t>
      </w:r>
      <w:r w:rsidRPr="00A04F7D">
        <w:rPr>
          <w:sz w:val="28"/>
          <w:szCs w:val="28"/>
        </w:rPr>
        <w:t xml:space="preserve">ветов из приведенного списка и, наконец, задания на </w:t>
      </w:r>
      <w:r w:rsidRPr="00A04F7D">
        <w:rPr>
          <w:i/>
          <w:sz w:val="28"/>
          <w:szCs w:val="28"/>
        </w:rPr>
        <w:t>«установление послед</w:t>
      </w:r>
      <w:r w:rsidRPr="00A04F7D">
        <w:rPr>
          <w:i/>
          <w:sz w:val="28"/>
          <w:szCs w:val="28"/>
        </w:rPr>
        <w:t>о</w:t>
      </w:r>
      <w:r w:rsidRPr="00A04F7D">
        <w:rPr>
          <w:i/>
          <w:sz w:val="28"/>
          <w:szCs w:val="28"/>
        </w:rPr>
        <w:t>вательности»,</w:t>
      </w:r>
      <w:r w:rsidRPr="00A04F7D">
        <w:rPr>
          <w:sz w:val="28"/>
          <w:szCs w:val="28"/>
        </w:rPr>
        <w:t xml:space="preserve"> в рамках которых студент должен расположить элементы сп</w:t>
      </w:r>
      <w:r w:rsidRPr="00A04F7D">
        <w:rPr>
          <w:sz w:val="28"/>
          <w:szCs w:val="28"/>
        </w:rPr>
        <w:t>и</w:t>
      </w:r>
      <w:r w:rsidRPr="00A04F7D">
        <w:rPr>
          <w:sz w:val="28"/>
          <w:szCs w:val="28"/>
        </w:rPr>
        <w:t>ска в определенной последовательности.</w:t>
      </w:r>
    </w:p>
    <w:p w:rsidR="00860713" w:rsidRPr="00A04F7D" w:rsidRDefault="00860713" w:rsidP="00860713">
      <w:pPr>
        <w:spacing w:before="60" w:after="60" w:line="120" w:lineRule="auto"/>
        <w:ind w:firstLine="720"/>
        <w:jc w:val="both"/>
        <w:rPr>
          <w:sz w:val="28"/>
          <w:szCs w:val="28"/>
        </w:rPr>
      </w:pPr>
    </w:p>
    <w:p w:rsidR="00860713" w:rsidRPr="00A04F7D" w:rsidRDefault="00860713" w:rsidP="00860713">
      <w:pPr>
        <w:spacing w:before="60" w:after="60" w:line="300" w:lineRule="auto"/>
        <w:ind w:firstLine="720"/>
        <w:jc w:val="both"/>
        <w:rPr>
          <w:i/>
          <w:sz w:val="28"/>
          <w:szCs w:val="28"/>
        </w:rPr>
      </w:pPr>
      <w:r w:rsidRPr="00A04F7D">
        <w:rPr>
          <w:sz w:val="28"/>
          <w:szCs w:val="28"/>
        </w:rPr>
        <w:t>Тест по дисциплине «Введение в профессию» предполагает использов</w:t>
      </w:r>
      <w:r w:rsidRPr="00A04F7D">
        <w:rPr>
          <w:sz w:val="28"/>
          <w:szCs w:val="28"/>
        </w:rPr>
        <w:t>а</w:t>
      </w:r>
      <w:r w:rsidRPr="00A04F7D">
        <w:rPr>
          <w:sz w:val="28"/>
          <w:szCs w:val="28"/>
        </w:rPr>
        <w:t>ние двух основных форм тестовых заданий закрытого типа: 1)</w:t>
      </w:r>
      <w:r w:rsidRPr="00A04F7D">
        <w:rPr>
          <w:i/>
          <w:sz w:val="28"/>
          <w:szCs w:val="28"/>
        </w:rPr>
        <w:t xml:space="preserve"> задание на мн</w:t>
      </w:r>
      <w:r w:rsidRPr="00A04F7D">
        <w:rPr>
          <w:i/>
          <w:sz w:val="28"/>
          <w:szCs w:val="28"/>
        </w:rPr>
        <w:t>о</w:t>
      </w:r>
      <w:r w:rsidRPr="00A04F7D">
        <w:rPr>
          <w:i/>
          <w:sz w:val="28"/>
          <w:szCs w:val="28"/>
        </w:rPr>
        <w:t>жественный выбор</w:t>
      </w:r>
      <w:r w:rsidRPr="00A04F7D">
        <w:rPr>
          <w:sz w:val="28"/>
          <w:szCs w:val="28"/>
        </w:rPr>
        <w:t xml:space="preserve"> и 2) </w:t>
      </w:r>
      <w:r w:rsidRPr="00A04F7D">
        <w:rPr>
          <w:i/>
          <w:sz w:val="28"/>
          <w:szCs w:val="28"/>
        </w:rPr>
        <w:t>задание на установление соответствия.</w:t>
      </w:r>
    </w:p>
    <w:p w:rsidR="00860713" w:rsidRPr="00A04F7D" w:rsidRDefault="00860713" w:rsidP="00860713">
      <w:pPr>
        <w:numPr>
          <w:ilvl w:val="0"/>
          <w:numId w:val="2"/>
        </w:numPr>
        <w:spacing w:before="60" w:after="60" w:line="300" w:lineRule="auto"/>
        <w:jc w:val="both"/>
        <w:rPr>
          <w:sz w:val="28"/>
          <w:szCs w:val="28"/>
        </w:rPr>
      </w:pPr>
      <w:r w:rsidRPr="00A04F7D">
        <w:rPr>
          <w:i/>
          <w:sz w:val="28"/>
          <w:szCs w:val="28"/>
        </w:rPr>
        <w:t>Например</w:t>
      </w:r>
      <w:r w:rsidRPr="00A04F7D">
        <w:rPr>
          <w:sz w:val="28"/>
          <w:szCs w:val="28"/>
        </w:rPr>
        <w:t xml:space="preserve">: Доведение выполнения конкретной управленческой операции (составление финансового отчета предприятия) до автоматизма – это:   </w:t>
      </w:r>
      <w:r w:rsidRPr="00A04F7D">
        <w:rPr>
          <w:sz w:val="28"/>
          <w:szCs w:val="28"/>
        </w:rPr>
        <w:tab/>
      </w:r>
      <w:r w:rsidRPr="00A04F7D">
        <w:rPr>
          <w:sz w:val="28"/>
          <w:szCs w:val="28"/>
        </w:rPr>
        <w:tab/>
      </w:r>
      <w:r w:rsidRPr="00A04F7D">
        <w:rPr>
          <w:sz w:val="28"/>
          <w:szCs w:val="28"/>
        </w:rPr>
        <w:tab/>
      </w:r>
      <w:r w:rsidRPr="00A04F7D">
        <w:rPr>
          <w:sz w:val="28"/>
          <w:szCs w:val="28"/>
        </w:rPr>
        <w:tab/>
      </w:r>
      <w:r w:rsidRPr="00A04F7D">
        <w:rPr>
          <w:sz w:val="28"/>
          <w:szCs w:val="28"/>
        </w:rPr>
        <w:tab/>
      </w:r>
      <w:r w:rsidRPr="00A04F7D">
        <w:rPr>
          <w:sz w:val="28"/>
          <w:szCs w:val="28"/>
        </w:rPr>
        <w:tab/>
      </w:r>
      <w:r w:rsidRPr="00A04F7D">
        <w:rPr>
          <w:sz w:val="28"/>
          <w:szCs w:val="28"/>
        </w:rPr>
        <w:tab/>
      </w:r>
      <w:r w:rsidRPr="00A04F7D">
        <w:rPr>
          <w:i/>
          <w:sz w:val="28"/>
          <w:szCs w:val="28"/>
        </w:rPr>
        <w:t>отметьте правильный вариант ответа</w:t>
      </w:r>
    </w:p>
    <w:p w:rsidR="00860713" w:rsidRPr="00A04F7D" w:rsidRDefault="00860713" w:rsidP="00860713">
      <w:pPr>
        <w:numPr>
          <w:ilvl w:val="2"/>
          <w:numId w:val="2"/>
        </w:numPr>
        <w:spacing w:before="60" w:after="60" w:line="300" w:lineRule="auto"/>
        <w:rPr>
          <w:sz w:val="28"/>
          <w:szCs w:val="28"/>
        </w:rPr>
      </w:pPr>
      <w:r w:rsidRPr="00A04F7D">
        <w:rPr>
          <w:sz w:val="28"/>
          <w:szCs w:val="28"/>
        </w:rPr>
        <w:t>закрепление  знаний;</w:t>
      </w:r>
    </w:p>
    <w:p w:rsidR="00860713" w:rsidRPr="00A04F7D" w:rsidRDefault="00860713" w:rsidP="00860713">
      <w:pPr>
        <w:numPr>
          <w:ilvl w:val="2"/>
          <w:numId w:val="2"/>
        </w:numPr>
        <w:spacing w:before="60" w:after="60" w:line="300" w:lineRule="auto"/>
        <w:rPr>
          <w:sz w:val="28"/>
          <w:szCs w:val="28"/>
        </w:rPr>
      </w:pPr>
      <w:r w:rsidRPr="00A04F7D">
        <w:rPr>
          <w:sz w:val="28"/>
          <w:szCs w:val="28"/>
        </w:rPr>
        <w:t>развитие  умения;</w:t>
      </w:r>
    </w:p>
    <w:p w:rsidR="00860713" w:rsidRPr="00A04F7D" w:rsidRDefault="00860713" w:rsidP="00860713">
      <w:pPr>
        <w:numPr>
          <w:ilvl w:val="2"/>
          <w:numId w:val="2"/>
        </w:numPr>
        <w:spacing w:before="60" w:after="60" w:line="300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формирование  навыка.</w:t>
      </w:r>
    </w:p>
    <w:p w:rsidR="00860713" w:rsidRPr="00A04F7D" w:rsidRDefault="00860713" w:rsidP="00860713">
      <w:pPr>
        <w:numPr>
          <w:ilvl w:val="0"/>
          <w:numId w:val="2"/>
        </w:numPr>
        <w:spacing w:before="60" w:after="60" w:line="300" w:lineRule="auto"/>
        <w:jc w:val="both"/>
        <w:rPr>
          <w:sz w:val="28"/>
          <w:szCs w:val="28"/>
        </w:rPr>
      </w:pPr>
      <w:r w:rsidRPr="00A04F7D">
        <w:rPr>
          <w:i/>
          <w:sz w:val="28"/>
          <w:szCs w:val="28"/>
        </w:rPr>
        <w:lastRenderedPageBreak/>
        <w:t>Например</w:t>
      </w:r>
      <w:r w:rsidRPr="00A04F7D">
        <w:rPr>
          <w:sz w:val="28"/>
          <w:szCs w:val="28"/>
        </w:rPr>
        <w:t>: Определите тип общекультурных компетенций, необходимых выпускнику-бакалавру по направлению «Менеджмент»:</w:t>
      </w:r>
    </w:p>
    <w:p w:rsidR="00860713" w:rsidRPr="00A04F7D" w:rsidRDefault="00860713" w:rsidP="00860713">
      <w:pPr>
        <w:spacing w:before="60" w:after="60" w:line="300" w:lineRule="auto"/>
        <w:jc w:val="right"/>
        <w:rPr>
          <w:i/>
          <w:sz w:val="28"/>
          <w:szCs w:val="28"/>
        </w:rPr>
      </w:pPr>
      <w:r w:rsidRPr="00A04F7D">
        <w:rPr>
          <w:i/>
          <w:sz w:val="28"/>
          <w:szCs w:val="28"/>
        </w:rPr>
        <w:t>во втором столбце проставьте соответствующий компетенции тип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1723"/>
      </w:tblGrid>
      <w:tr w:rsidR="00860713" w:rsidRPr="00A04F7D" w:rsidTr="008A16D2">
        <w:tc>
          <w:tcPr>
            <w:tcW w:w="784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860713" w:rsidRPr="00A04F7D" w:rsidRDefault="00860713" w:rsidP="0086071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before="120" w:after="120" w:line="240" w:lineRule="auto"/>
              <w:ind w:left="312" w:hanging="312"/>
              <w:rPr>
                <w:sz w:val="28"/>
                <w:szCs w:val="28"/>
              </w:rPr>
            </w:pPr>
            <w:r w:rsidRPr="00A04F7D">
              <w:rPr>
                <w:sz w:val="28"/>
                <w:szCs w:val="28"/>
              </w:rPr>
              <w:t>способность находить организационно-управленческие р</w:t>
            </w:r>
            <w:r w:rsidRPr="00A04F7D">
              <w:rPr>
                <w:sz w:val="28"/>
                <w:szCs w:val="28"/>
              </w:rPr>
              <w:t>е</w:t>
            </w:r>
            <w:r w:rsidRPr="00A04F7D">
              <w:rPr>
                <w:sz w:val="28"/>
                <w:szCs w:val="28"/>
              </w:rPr>
              <w:t>шения и готовность нести за них ответственность;</w:t>
            </w:r>
          </w:p>
          <w:p w:rsidR="00860713" w:rsidRPr="00A04F7D" w:rsidRDefault="00860713" w:rsidP="0086071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before="120" w:after="120" w:line="240" w:lineRule="auto"/>
              <w:ind w:left="312" w:hanging="312"/>
              <w:rPr>
                <w:sz w:val="28"/>
                <w:szCs w:val="28"/>
              </w:rPr>
            </w:pPr>
            <w:r w:rsidRPr="00A04F7D">
              <w:rPr>
                <w:sz w:val="28"/>
                <w:szCs w:val="28"/>
              </w:rPr>
              <w:t>понимание роли и значения информации и информационных технологий в развитии современного общества и эк</w:t>
            </w:r>
            <w:r w:rsidRPr="00A04F7D">
              <w:rPr>
                <w:sz w:val="28"/>
                <w:szCs w:val="28"/>
              </w:rPr>
              <w:t>о</w:t>
            </w:r>
            <w:r w:rsidRPr="00A04F7D">
              <w:rPr>
                <w:sz w:val="28"/>
                <w:szCs w:val="28"/>
              </w:rPr>
              <w:t>номических знаний;</w:t>
            </w:r>
          </w:p>
          <w:p w:rsidR="00860713" w:rsidRPr="00A04F7D" w:rsidRDefault="00860713" w:rsidP="00860713">
            <w:pPr>
              <w:pStyle w:val="a3"/>
              <w:numPr>
                <w:ilvl w:val="0"/>
                <w:numId w:val="3"/>
              </w:numPr>
              <w:tabs>
                <w:tab w:val="left" w:pos="540"/>
              </w:tabs>
              <w:spacing w:before="120" w:after="120" w:line="240" w:lineRule="auto"/>
              <w:ind w:left="312" w:hanging="312"/>
            </w:pPr>
            <w:r w:rsidRPr="00A04F7D">
              <w:rPr>
                <w:sz w:val="28"/>
                <w:szCs w:val="28"/>
              </w:rPr>
              <w:t>готовность к кооперации с коллегами, работе в коллективе;</w:t>
            </w:r>
          </w:p>
        </w:tc>
        <w:tc>
          <w:tcPr>
            <w:tcW w:w="172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860713" w:rsidRPr="00A04F7D" w:rsidRDefault="00860713" w:rsidP="008A16D2">
            <w:pPr>
              <w:pStyle w:val="a3"/>
              <w:tabs>
                <w:tab w:val="left" w:pos="540"/>
              </w:tabs>
              <w:spacing w:before="120" w:after="120" w:line="360" w:lineRule="auto"/>
              <w:jc w:val="center"/>
            </w:pPr>
            <w:r w:rsidRPr="00A04F7D">
              <w:t>…..</w:t>
            </w:r>
          </w:p>
          <w:p w:rsidR="00860713" w:rsidRPr="00A04F7D" w:rsidRDefault="00860713" w:rsidP="008A16D2">
            <w:pPr>
              <w:pStyle w:val="a3"/>
              <w:tabs>
                <w:tab w:val="left" w:pos="540"/>
              </w:tabs>
              <w:spacing w:before="120" w:after="120" w:line="120" w:lineRule="auto"/>
              <w:jc w:val="center"/>
            </w:pPr>
          </w:p>
          <w:p w:rsidR="00860713" w:rsidRPr="00A04F7D" w:rsidRDefault="00860713" w:rsidP="008A16D2">
            <w:pPr>
              <w:pStyle w:val="a3"/>
              <w:tabs>
                <w:tab w:val="left" w:pos="540"/>
              </w:tabs>
              <w:spacing w:before="120" w:after="120" w:line="480" w:lineRule="auto"/>
              <w:jc w:val="center"/>
            </w:pPr>
            <w:r w:rsidRPr="00A04F7D">
              <w:t>.….</w:t>
            </w:r>
          </w:p>
          <w:p w:rsidR="00860713" w:rsidRPr="00A04F7D" w:rsidRDefault="00860713" w:rsidP="008A16D2">
            <w:pPr>
              <w:spacing w:before="60" w:after="60" w:line="300" w:lineRule="auto"/>
              <w:jc w:val="center"/>
              <w:rPr>
                <w:i/>
                <w:sz w:val="28"/>
                <w:szCs w:val="28"/>
              </w:rPr>
            </w:pPr>
            <w:r w:rsidRPr="00A04F7D">
              <w:t>…..</w:t>
            </w:r>
          </w:p>
        </w:tc>
      </w:tr>
    </w:tbl>
    <w:p w:rsidR="00860713" w:rsidRPr="00A04F7D" w:rsidRDefault="00860713" w:rsidP="00860713">
      <w:pPr>
        <w:spacing w:before="60" w:after="60" w:line="120" w:lineRule="auto"/>
        <w:ind w:firstLine="720"/>
        <w:jc w:val="both"/>
        <w:rPr>
          <w:sz w:val="28"/>
          <w:szCs w:val="28"/>
        </w:rPr>
      </w:pPr>
    </w:p>
    <w:p w:rsidR="00860713" w:rsidRPr="00A04F7D" w:rsidRDefault="00860713" w:rsidP="00860713">
      <w:pPr>
        <w:spacing w:before="60" w:after="60" w:line="300" w:lineRule="auto"/>
        <w:ind w:firstLine="720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В те</w:t>
      </w:r>
      <w:proofErr w:type="gramStart"/>
      <w:r w:rsidRPr="00A04F7D">
        <w:rPr>
          <w:sz w:val="28"/>
          <w:szCs w:val="28"/>
        </w:rPr>
        <w:t>ст вкл</w:t>
      </w:r>
      <w:proofErr w:type="gramEnd"/>
      <w:r w:rsidRPr="00A04F7D">
        <w:rPr>
          <w:sz w:val="28"/>
          <w:szCs w:val="28"/>
        </w:rPr>
        <w:t xml:space="preserve">ючены также задания открытого типа: 3) задание </w:t>
      </w:r>
      <w:r w:rsidRPr="00A04F7D">
        <w:rPr>
          <w:i/>
          <w:sz w:val="28"/>
          <w:szCs w:val="28"/>
        </w:rPr>
        <w:t>«на дополн</w:t>
      </w:r>
      <w:r w:rsidRPr="00A04F7D">
        <w:rPr>
          <w:i/>
          <w:sz w:val="28"/>
          <w:szCs w:val="28"/>
        </w:rPr>
        <w:t>е</w:t>
      </w:r>
      <w:r w:rsidRPr="00A04F7D">
        <w:rPr>
          <w:i/>
          <w:sz w:val="28"/>
          <w:szCs w:val="28"/>
        </w:rPr>
        <w:t>ние»,</w:t>
      </w:r>
      <w:r w:rsidRPr="00A04F7D">
        <w:rPr>
          <w:sz w:val="28"/>
          <w:szCs w:val="28"/>
        </w:rPr>
        <w:t xml:space="preserve">  когда необходимо  сформулировать ответ с учетом предусмотренных в задании ограничений (например, дополнить перечень) и 4) задание «на свобо</w:t>
      </w:r>
      <w:r w:rsidRPr="00A04F7D">
        <w:rPr>
          <w:sz w:val="28"/>
          <w:szCs w:val="28"/>
        </w:rPr>
        <w:t>д</w:t>
      </w:r>
      <w:r w:rsidRPr="00A04F7D">
        <w:rPr>
          <w:sz w:val="28"/>
          <w:szCs w:val="28"/>
        </w:rPr>
        <w:t>ное изложение», в котором требуется самостоятельно сформулировать ответ; никакие ограничения на него в задании не накладываются.</w:t>
      </w:r>
    </w:p>
    <w:p w:rsidR="00860713" w:rsidRPr="00A04F7D" w:rsidRDefault="00860713" w:rsidP="00860713">
      <w:pPr>
        <w:numPr>
          <w:ilvl w:val="0"/>
          <w:numId w:val="2"/>
        </w:numPr>
        <w:spacing w:before="60" w:after="60" w:line="300" w:lineRule="auto"/>
        <w:jc w:val="both"/>
        <w:rPr>
          <w:sz w:val="28"/>
          <w:szCs w:val="28"/>
        </w:rPr>
      </w:pPr>
      <w:r w:rsidRPr="00A04F7D">
        <w:rPr>
          <w:i/>
          <w:sz w:val="28"/>
          <w:szCs w:val="28"/>
        </w:rPr>
        <w:t>Например</w:t>
      </w:r>
      <w:r w:rsidRPr="00A04F7D">
        <w:rPr>
          <w:sz w:val="28"/>
          <w:szCs w:val="28"/>
        </w:rPr>
        <w:t>: Система общекультурных компетенций включает в себя следу</w:t>
      </w:r>
      <w:r w:rsidRPr="00A04F7D">
        <w:rPr>
          <w:sz w:val="28"/>
          <w:szCs w:val="28"/>
        </w:rPr>
        <w:t>ю</w:t>
      </w:r>
      <w:r w:rsidRPr="00A04F7D">
        <w:rPr>
          <w:sz w:val="28"/>
          <w:szCs w:val="28"/>
        </w:rPr>
        <w:t>щие виды компетенций:</w:t>
      </w:r>
      <w:r w:rsidRPr="00A04F7D">
        <w:rPr>
          <w:sz w:val="28"/>
          <w:szCs w:val="28"/>
        </w:rPr>
        <w:tab/>
      </w:r>
      <w:r w:rsidRPr="00A04F7D">
        <w:rPr>
          <w:i/>
          <w:sz w:val="28"/>
          <w:szCs w:val="28"/>
        </w:rPr>
        <w:t xml:space="preserve">добавьте недостающие  компетенции </w:t>
      </w:r>
    </w:p>
    <w:p w:rsidR="00860713" w:rsidRPr="00A04F7D" w:rsidRDefault="00860713" w:rsidP="00860713">
      <w:pPr>
        <w:numPr>
          <w:ilvl w:val="2"/>
          <w:numId w:val="2"/>
        </w:numPr>
        <w:spacing w:before="60" w:after="60" w:line="300" w:lineRule="auto"/>
        <w:rPr>
          <w:sz w:val="28"/>
          <w:szCs w:val="28"/>
        </w:rPr>
      </w:pPr>
      <w:r w:rsidRPr="00A04F7D">
        <w:rPr>
          <w:sz w:val="28"/>
          <w:szCs w:val="28"/>
        </w:rPr>
        <w:t>информационные компетенции;</w:t>
      </w:r>
    </w:p>
    <w:p w:rsidR="00860713" w:rsidRPr="00A04F7D" w:rsidRDefault="00860713" w:rsidP="00860713">
      <w:pPr>
        <w:numPr>
          <w:ilvl w:val="2"/>
          <w:numId w:val="2"/>
        </w:numPr>
        <w:spacing w:before="60" w:after="60" w:line="300" w:lineRule="auto"/>
        <w:rPr>
          <w:sz w:val="28"/>
          <w:szCs w:val="28"/>
        </w:rPr>
      </w:pPr>
      <w:r w:rsidRPr="00A04F7D">
        <w:rPr>
          <w:sz w:val="28"/>
          <w:szCs w:val="28"/>
        </w:rPr>
        <w:t>социально-правовые компетенции</w:t>
      </w:r>
      <w:proofErr w:type="gramStart"/>
      <w:r w:rsidRPr="00A04F7D">
        <w:rPr>
          <w:sz w:val="28"/>
          <w:szCs w:val="28"/>
        </w:rPr>
        <w:t>;</w:t>
      </w:r>
      <w:proofErr w:type="gramEnd"/>
    </w:p>
    <w:p w:rsidR="00860713" w:rsidRPr="00A04F7D" w:rsidRDefault="00860713" w:rsidP="00860713">
      <w:pPr>
        <w:numPr>
          <w:ilvl w:val="2"/>
          <w:numId w:val="2"/>
        </w:numPr>
        <w:spacing w:before="60" w:after="60" w:line="300" w:lineRule="auto"/>
        <w:rPr>
          <w:sz w:val="28"/>
          <w:szCs w:val="28"/>
        </w:rPr>
      </w:pPr>
      <w:r w:rsidRPr="00A04F7D">
        <w:rPr>
          <w:sz w:val="28"/>
          <w:szCs w:val="28"/>
        </w:rPr>
        <w:t>……………………………………….</w:t>
      </w:r>
    </w:p>
    <w:p w:rsidR="00860713" w:rsidRPr="00A04F7D" w:rsidRDefault="00860713" w:rsidP="00860713">
      <w:pPr>
        <w:numPr>
          <w:ilvl w:val="0"/>
          <w:numId w:val="2"/>
        </w:numPr>
        <w:spacing w:before="60" w:after="60" w:line="300" w:lineRule="auto"/>
        <w:jc w:val="both"/>
        <w:rPr>
          <w:sz w:val="28"/>
          <w:szCs w:val="28"/>
        </w:rPr>
      </w:pPr>
      <w:r w:rsidRPr="00A04F7D">
        <w:rPr>
          <w:i/>
          <w:sz w:val="28"/>
          <w:szCs w:val="28"/>
        </w:rPr>
        <w:t>Например</w:t>
      </w:r>
      <w:r w:rsidRPr="00A04F7D">
        <w:rPr>
          <w:sz w:val="28"/>
          <w:szCs w:val="28"/>
        </w:rPr>
        <w:t>: Разъясните сущность профессиональных компетенций.</w:t>
      </w:r>
    </w:p>
    <w:p w:rsidR="00860713" w:rsidRPr="00A04F7D" w:rsidRDefault="00860713" w:rsidP="00860713">
      <w:pPr>
        <w:spacing w:before="60" w:after="60"/>
        <w:jc w:val="both"/>
        <w:rPr>
          <w:sz w:val="28"/>
          <w:szCs w:val="28"/>
        </w:rPr>
      </w:pPr>
    </w:p>
    <w:p w:rsidR="00860713" w:rsidRPr="00A04F7D" w:rsidRDefault="00860713" w:rsidP="00860713">
      <w:pPr>
        <w:spacing w:before="60" w:after="60" w:line="300" w:lineRule="auto"/>
        <w:jc w:val="center"/>
        <w:rPr>
          <w:sz w:val="28"/>
          <w:szCs w:val="28"/>
        </w:rPr>
      </w:pPr>
      <w:r w:rsidRPr="00A04F7D">
        <w:rPr>
          <w:sz w:val="28"/>
          <w:szCs w:val="28"/>
        </w:rPr>
        <w:t xml:space="preserve">Ключевые вопросы  </w:t>
      </w:r>
      <w:r w:rsidRPr="00A04F7D">
        <w:rPr>
          <w:i/>
          <w:sz w:val="28"/>
          <w:szCs w:val="28"/>
        </w:rPr>
        <w:t xml:space="preserve">модуля </w:t>
      </w:r>
      <w:r w:rsidRPr="00A04F7D">
        <w:rPr>
          <w:i/>
          <w:sz w:val="28"/>
          <w:szCs w:val="28"/>
          <w:lang w:val="en-US"/>
        </w:rPr>
        <w:t>I</w:t>
      </w:r>
      <w:r w:rsidRPr="00A04F7D">
        <w:rPr>
          <w:i/>
          <w:sz w:val="28"/>
          <w:szCs w:val="28"/>
        </w:rPr>
        <w:t xml:space="preserve">  «Основы профессионального образования»,</w:t>
      </w:r>
      <w:r w:rsidRPr="00A04F7D">
        <w:rPr>
          <w:sz w:val="28"/>
          <w:szCs w:val="28"/>
        </w:rPr>
        <w:t xml:space="preserve"> вын</w:t>
      </w:r>
      <w:r w:rsidRPr="00A04F7D">
        <w:rPr>
          <w:sz w:val="28"/>
          <w:szCs w:val="28"/>
        </w:rPr>
        <w:t>о</w:t>
      </w:r>
      <w:r w:rsidRPr="00A04F7D">
        <w:rPr>
          <w:sz w:val="28"/>
          <w:szCs w:val="28"/>
        </w:rPr>
        <w:t xml:space="preserve">симые </w:t>
      </w:r>
      <w:r w:rsidRPr="00A04F7D">
        <w:rPr>
          <w:i/>
          <w:sz w:val="28"/>
          <w:szCs w:val="28"/>
        </w:rPr>
        <w:t>на мини-тест</w:t>
      </w:r>
      <w:r w:rsidRPr="00A04F7D">
        <w:rPr>
          <w:sz w:val="28"/>
          <w:szCs w:val="28"/>
        </w:rPr>
        <w:t>:</w:t>
      </w:r>
    </w:p>
    <w:p w:rsidR="00860713" w:rsidRPr="00A04F7D" w:rsidRDefault="00860713" w:rsidP="00860713">
      <w:pPr>
        <w:numPr>
          <w:ilvl w:val="0"/>
          <w:numId w:val="4"/>
        </w:numPr>
        <w:spacing w:before="120" w:after="120" w:line="300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 xml:space="preserve">Два уровня высшего профессионального образования: </w:t>
      </w:r>
      <w:proofErr w:type="spellStart"/>
      <w:r w:rsidRPr="00A04F7D">
        <w:rPr>
          <w:sz w:val="28"/>
          <w:szCs w:val="28"/>
        </w:rPr>
        <w:t>бакалавриат</w:t>
      </w:r>
      <w:proofErr w:type="spellEnd"/>
      <w:r w:rsidRPr="00A04F7D">
        <w:rPr>
          <w:sz w:val="28"/>
          <w:szCs w:val="28"/>
        </w:rPr>
        <w:t xml:space="preserve"> и маг</w:t>
      </w:r>
      <w:r w:rsidRPr="00A04F7D">
        <w:rPr>
          <w:sz w:val="28"/>
          <w:szCs w:val="28"/>
        </w:rPr>
        <w:t>и</w:t>
      </w:r>
      <w:r w:rsidRPr="00A04F7D">
        <w:rPr>
          <w:sz w:val="28"/>
          <w:szCs w:val="28"/>
        </w:rPr>
        <w:t>стратура.</w:t>
      </w:r>
    </w:p>
    <w:p w:rsidR="00860713" w:rsidRPr="00A04F7D" w:rsidRDefault="00860713" w:rsidP="00860713">
      <w:pPr>
        <w:numPr>
          <w:ilvl w:val="0"/>
          <w:numId w:val="4"/>
        </w:numPr>
        <w:spacing w:before="120" w:after="120" w:line="300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Содержание Государственного образовательного стандарта высшего пр</w:t>
      </w:r>
      <w:r w:rsidRPr="00A04F7D">
        <w:rPr>
          <w:sz w:val="28"/>
          <w:szCs w:val="28"/>
        </w:rPr>
        <w:t>о</w:t>
      </w:r>
      <w:r w:rsidRPr="00A04F7D">
        <w:rPr>
          <w:sz w:val="28"/>
          <w:szCs w:val="28"/>
        </w:rPr>
        <w:t>фессионального образования по направлению «Менеджмент».</w:t>
      </w:r>
    </w:p>
    <w:p w:rsidR="00860713" w:rsidRPr="00A04F7D" w:rsidRDefault="00860713" w:rsidP="00860713">
      <w:pPr>
        <w:numPr>
          <w:ilvl w:val="0"/>
          <w:numId w:val="4"/>
        </w:numPr>
        <w:spacing w:before="120" w:after="120" w:line="300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 xml:space="preserve">Сущность </w:t>
      </w:r>
      <w:proofErr w:type="spellStart"/>
      <w:r w:rsidRPr="00A04F7D">
        <w:rPr>
          <w:sz w:val="28"/>
          <w:szCs w:val="28"/>
        </w:rPr>
        <w:t>компетентностного</w:t>
      </w:r>
      <w:proofErr w:type="spellEnd"/>
      <w:r w:rsidRPr="00A04F7D">
        <w:rPr>
          <w:sz w:val="28"/>
          <w:szCs w:val="28"/>
        </w:rPr>
        <w:t xml:space="preserve"> подхода в высшем профессиональном образ</w:t>
      </w:r>
      <w:r w:rsidRPr="00A04F7D">
        <w:rPr>
          <w:sz w:val="28"/>
          <w:szCs w:val="28"/>
        </w:rPr>
        <w:t>о</w:t>
      </w:r>
      <w:r w:rsidRPr="00A04F7D">
        <w:rPr>
          <w:sz w:val="28"/>
          <w:szCs w:val="28"/>
        </w:rPr>
        <w:t>вании и его отличия от традиционного подхода ЗУН.</w:t>
      </w:r>
    </w:p>
    <w:p w:rsidR="00860713" w:rsidRPr="00A04F7D" w:rsidRDefault="00860713" w:rsidP="00860713">
      <w:pPr>
        <w:numPr>
          <w:ilvl w:val="0"/>
          <w:numId w:val="4"/>
        </w:numPr>
        <w:spacing w:before="120" w:after="120" w:line="300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t>Понятие компетенций, структура компетенций, основные виды.</w:t>
      </w:r>
    </w:p>
    <w:p w:rsidR="00860713" w:rsidRPr="00A04F7D" w:rsidRDefault="00860713" w:rsidP="00860713">
      <w:pPr>
        <w:numPr>
          <w:ilvl w:val="0"/>
          <w:numId w:val="4"/>
        </w:numPr>
        <w:spacing w:before="120" w:after="120" w:line="300" w:lineRule="auto"/>
        <w:jc w:val="both"/>
        <w:rPr>
          <w:sz w:val="28"/>
          <w:szCs w:val="28"/>
        </w:rPr>
      </w:pPr>
      <w:r w:rsidRPr="00A04F7D">
        <w:rPr>
          <w:sz w:val="28"/>
          <w:szCs w:val="28"/>
        </w:rPr>
        <w:lastRenderedPageBreak/>
        <w:t>Общекультурные и профессиональные компетенции, различия и взаимосвязь между ними; специальные (профильные) компетенции.</w:t>
      </w:r>
    </w:p>
    <w:p w:rsidR="00E34B1E" w:rsidRDefault="00E34B1E"/>
    <w:sectPr w:rsidR="00E34B1E" w:rsidSect="00E3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4909"/>
    <w:multiLevelType w:val="hybridMultilevel"/>
    <w:tmpl w:val="AB6852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3C865C0"/>
    <w:multiLevelType w:val="hybridMultilevel"/>
    <w:tmpl w:val="026E93A8"/>
    <w:lvl w:ilvl="0" w:tplc="1FA0830C">
      <w:start w:val="1"/>
      <w:numFmt w:val="bullet"/>
      <w:lvlText w:val=""/>
      <w:lvlJc w:val="left"/>
      <w:pPr>
        <w:tabs>
          <w:tab w:val="num" w:pos="311"/>
        </w:tabs>
        <w:ind w:left="311" w:hanging="311"/>
      </w:pPr>
      <w:rPr>
        <w:rFonts w:ascii="Symbol" w:hAnsi="Symbol" w:hint="default"/>
      </w:rPr>
    </w:lvl>
    <w:lvl w:ilvl="1" w:tplc="D40C5F54">
      <w:start w:val="1"/>
      <w:numFmt w:val="russianLower"/>
      <w:lvlText w:val="%2)"/>
      <w:lvlJc w:val="left"/>
      <w:pPr>
        <w:tabs>
          <w:tab w:val="num" w:pos="1108"/>
        </w:tabs>
        <w:ind w:left="110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>
    <w:nsid w:val="6026632B"/>
    <w:multiLevelType w:val="hybridMultilevel"/>
    <w:tmpl w:val="4B20651A"/>
    <w:lvl w:ilvl="0" w:tplc="0419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551"/>
        </w:tabs>
        <w:ind w:left="55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1991"/>
        </w:tabs>
        <w:ind w:left="199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</w:abstractNum>
  <w:abstractNum w:abstractNumId="3">
    <w:nsid w:val="622E518F"/>
    <w:multiLevelType w:val="hybridMultilevel"/>
    <w:tmpl w:val="08E8277E"/>
    <w:lvl w:ilvl="0" w:tplc="3E521A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C1E549E">
      <w:start w:val="1"/>
      <w:numFmt w:val="russianLow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92BCC650">
      <w:start w:val="1"/>
      <w:numFmt w:val="russianLow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F064B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B44D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E8A8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BE3F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3B890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7229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0713"/>
    <w:rsid w:val="00860713"/>
    <w:rsid w:val="00E3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860713"/>
    <w:pPr>
      <w:spacing w:line="312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Даниил</cp:lastModifiedBy>
  <cp:revision>1</cp:revision>
  <dcterms:created xsi:type="dcterms:W3CDTF">2014-02-04T08:13:00Z</dcterms:created>
  <dcterms:modified xsi:type="dcterms:W3CDTF">2014-02-04T08:13:00Z</dcterms:modified>
</cp:coreProperties>
</file>