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B4" w:rsidRDefault="00D51CB4" w:rsidP="00D51CB4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</w:p>
    <w:p w:rsidR="00B50C05" w:rsidRPr="00B50C05" w:rsidRDefault="00B50C05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  <w:r w:rsidRPr="00B50C05">
        <w:rPr>
          <w:rFonts w:ascii="Palatino Linotype" w:hAnsi="Palatino Linotype"/>
          <w:b/>
          <w:sz w:val="19"/>
          <w:szCs w:val="19"/>
        </w:rPr>
        <w:t>Каковы причины, обусловившие переход от ЗУН к компетенциям? Что такое компет</w:t>
      </w:r>
      <w:r w:rsidRPr="00B50C05">
        <w:rPr>
          <w:rFonts w:ascii="Palatino Linotype" w:hAnsi="Palatino Linotype"/>
          <w:b/>
          <w:sz w:val="19"/>
          <w:szCs w:val="19"/>
        </w:rPr>
        <w:t>е</w:t>
      </w:r>
      <w:r w:rsidRPr="00B50C05">
        <w:rPr>
          <w:rFonts w:ascii="Palatino Linotype" w:hAnsi="Palatino Linotype"/>
          <w:b/>
          <w:sz w:val="19"/>
          <w:szCs w:val="19"/>
        </w:rPr>
        <w:t>нции?</w:t>
      </w:r>
    </w:p>
    <w:p w:rsidR="00023BBC" w:rsidRDefault="00023BBC" w:rsidP="00023BBC">
      <w:pPr>
        <w:spacing w:before="60" w:after="60" w:line="200" w:lineRule="exact"/>
        <w:jc w:val="both"/>
        <w:rPr>
          <w:sz w:val="19"/>
          <w:szCs w:val="19"/>
        </w:rPr>
      </w:pPr>
      <w:r w:rsidRPr="00B50ADC">
        <w:rPr>
          <w:sz w:val="19"/>
          <w:szCs w:val="19"/>
        </w:rPr>
        <w:t>Традиционная педагогика</w:t>
      </w:r>
      <w:r w:rsidRPr="00023BBC">
        <w:rPr>
          <w:sz w:val="19"/>
          <w:szCs w:val="19"/>
        </w:rPr>
        <w:t xml:space="preserve"> </w:t>
      </w:r>
      <w:r>
        <w:rPr>
          <w:sz w:val="19"/>
          <w:szCs w:val="19"/>
        </w:rPr>
        <w:t>(педагогика ЗУН)</w:t>
      </w:r>
      <w:r w:rsidRPr="00B50ADC">
        <w:rPr>
          <w:sz w:val="19"/>
          <w:szCs w:val="19"/>
        </w:rPr>
        <w:t xml:space="preserve"> требует выработки у </w:t>
      </w:r>
      <w:r>
        <w:rPr>
          <w:sz w:val="19"/>
          <w:szCs w:val="19"/>
        </w:rPr>
        <w:t>студентов</w:t>
      </w:r>
      <w:r w:rsidRPr="00B50ADC">
        <w:rPr>
          <w:sz w:val="19"/>
          <w:szCs w:val="19"/>
        </w:rPr>
        <w:t xml:space="preserve"> </w:t>
      </w:r>
      <w:r w:rsidRPr="00B50ADC">
        <w:rPr>
          <w:rFonts w:ascii="Palatino Linotype" w:hAnsi="Palatino Linotype"/>
          <w:b/>
          <w:sz w:val="18"/>
          <w:szCs w:val="18"/>
        </w:rPr>
        <w:t>Знаний</w:t>
      </w:r>
      <w:r w:rsidRPr="00B50ADC">
        <w:rPr>
          <w:sz w:val="19"/>
          <w:szCs w:val="19"/>
        </w:rPr>
        <w:t xml:space="preserve">, </w:t>
      </w:r>
      <w:r w:rsidRPr="00B50ADC">
        <w:rPr>
          <w:rFonts w:ascii="Palatino Linotype" w:hAnsi="Palatino Linotype"/>
          <w:b/>
          <w:sz w:val="18"/>
          <w:szCs w:val="18"/>
        </w:rPr>
        <w:t>Умений</w:t>
      </w:r>
      <w:r w:rsidRPr="00B50ADC">
        <w:rPr>
          <w:sz w:val="19"/>
          <w:szCs w:val="19"/>
        </w:rPr>
        <w:t xml:space="preserve"> и </w:t>
      </w:r>
      <w:r w:rsidRPr="00B50ADC">
        <w:rPr>
          <w:rFonts w:ascii="Palatino Linotype" w:hAnsi="Palatino Linotype"/>
          <w:b/>
          <w:sz w:val="18"/>
          <w:szCs w:val="18"/>
        </w:rPr>
        <w:t>Н</w:t>
      </w:r>
      <w:r w:rsidRPr="00B50ADC">
        <w:rPr>
          <w:rFonts w:ascii="Palatino Linotype" w:hAnsi="Palatino Linotype"/>
          <w:b/>
          <w:sz w:val="18"/>
          <w:szCs w:val="18"/>
        </w:rPr>
        <w:t>а</w:t>
      </w:r>
      <w:r w:rsidRPr="00B50ADC">
        <w:rPr>
          <w:rFonts w:ascii="Palatino Linotype" w:hAnsi="Palatino Linotype"/>
          <w:b/>
          <w:sz w:val="18"/>
          <w:szCs w:val="18"/>
        </w:rPr>
        <w:t>выков</w:t>
      </w:r>
      <w:r w:rsidRPr="00B50ADC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В рамках данного подхода к образованию </w:t>
      </w:r>
      <w:proofErr w:type="gramStart"/>
      <w:r>
        <w:rPr>
          <w:sz w:val="19"/>
          <w:szCs w:val="19"/>
        </w:rPr>
        <w:t>обучающийся</w:t>
      </w:r>
      <w:proofErr w:type="gramEnd"/>
      <w:r>
        <w:rPr>
          <w:sz w:val="19"/>
          <w:szCs w:val="19"/>
        </w:rPr>
        <w:t xml:space="preserve"> </w:t>
      </w:r>
      <w:r w:rsidRPr="00B50ADC">
        <w:rPr>
          <w:sz w:val="19"/>
          <w:szCs w:val="19"/>
        </w:rPr>
        <w:t>должен</w:t>
      </w:r>
      <w:r>
        <w:rPr>
          <w:sz w:val="19"/>
          <w:szCs w:val="19"/>
        </w:rPr>
        <w:t xml:space="preserve">: </w:t>
      </w:r>
    </w:p>
    <w:p w:rsidR="00023BBC" w:rsidRDefault="00023BBC" w:rsidP="00023BBC">
      <w:pPr>
        <w:numPr>
          <w:ilvl w:val="0"/>
          <w:numId w:val="9"/>
        </w:numPr>
        <w:spacing w:before="40" w:after="40" w:line="180" w:lineRule="exact"/>
        <w:ind w:left="714" w:hanging="357"/>
        <w:jc w:val="both"/>
        <w:rPr>
          <w:sz w:val="19"/>
          <w:szCs w:val="19"/>
        </w:rPr>
      </w:pPr>
      <w:r w:rsidRPr="00B50ADC">
        <w:rPr>
          <w:sz w:val="19"/>
          <w:szCs w:val="19"/>
        </w:rPr>
        <w:t xml:space="preserve">обладать </w:t>
      </w:r>
      <w:r w:rsidRPr="00B50ADC">
        <w:rPr>
          <w:rFonts w:ascii="Palatino Linotype" w:hAnsi="Palatino Linotype"/>
          <w:i/>
          <w:sz w:val="18"/>
          <w:szCs w:val="18"/>
        </w:rPr>
        <w:t>знаниями</w:t>
      </w:r>
      <w:r>
        <w:rPr>
          <w:sz w:val="19"/>
          <w:szCs w:val="19"/>
        </w:rPr>
        <w:t xml:space="preserve">, т.е. </w:t>
      </w:r>
      <w:r w:rsidRPr="00B50ADC">
        <w:rPr>
          <w:sz w:val="19"/>
          <w:szCs w:val="19"/>
        </w:rPr>
        <w:t>необходимой теоретической информаци</w:t>
      </w:r>
      <w:r>
        <w:rPr>
          <w:sz w:val="19"/>
          <w:szCs w:val="19"/>
        </w:rPr>
        <w:t xml:space="preserve">ей; </w:t>
      </w:r>
    </w:p>
    <w:p w:rsidR="00023BBC" w:rsidRDefault="00023BBC" w:rsidP="00023BBC">
      <w:pPr>
        <w:numPr>
          <w:ilvl w:val="0"/>
          <w:numId w:val="9"/>
        </w:numPr>
        <w:spacing w:before="40" w:after="40" w:line="180" w:lineRule="exact"/>
        <w:ind w:left="714" w:hanging="35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развить </w:t>
      </w:r>
      <w:r w:rsidRPr="00B50ADC">
        <w:rPr>
          <w:rFonts w:ascii="Palatino Linotype" w:hAnsi="Palatino Linotype"/>
          <w:i/>
          <w:sz w:val="18"/>
          <w:szCs w:val="18"/>
        </w:rPr>
        <w:t>умения</w:t>
      </w:r>
      <w:r>
        <w:rPr>
          <w:sz w:val="19"/>
          <w:szCs w:val="19"/>
        </w:rPr>
        <w:t xml:space="preserve">, т.е. </w:t>
      </w:r>
      <w:r w:rsidRPr="00B50ADC">
        <w:rPr>
          <w:sz w:val="19"/>
          <w:szCs w:val="19"/>
        </w:rPr>
        <w:t xml:space="preserve">быть в состоянии применять </w:t>
      </w:r>
      <w:r>
        <w:rPr>
          <w:sz w:val="19"/>
          <w:szCs w:val="19"/>
        </w:rPr>
        <w:t xml:space="preserve">полученные теоретические знания </w:t>
      </w:r>
      <w:r w:rsidRPr="00B50ADC">
        <w:rPr>
          <w:sz w:val="19"/>
          <w:szCs w:val="19"/>
        </w:rPr>
        <w:t>на практике</w:t>
      </w:r>
      <w:r>
        <w:rPr>
          <w:sz w:val="19"/>
          <w:szCs w:val="19"/>
        </w:rPr>
        <w:t xml:space="preserve">; </w:t>
      </w:r>
    </w:p>
    <w:p w:rsidR="00023BBC" w:rsidRDefault="00023BBC" w:rsidP="00023BBC">
      <w:pPr>
        <w:numPr>
          <w:ilvl w:val="0"/>
          <w:numId w:val="9"/>
        </w:numPr>
        <w:spacing w:before="40" w:after="40" w:line="180" w:lineRule="exact"/>
        <w:ind w:left="714" w:hanging="35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овладеть </w:t>
      </w:r>
      <w:r w:rsidRPr="00023BBC">
        <w:rPr>
          <w:rFonts w:ascii="Palatino Linotype" w:hAnsi="Palatino Linotype"/>
          <w:i/>
          <w:sz w:val="18"/>
          <w:szCs w:val="18"/>
        </w:rPr>
        <w:t>навыками</w:t>
      </w:r>
      <w:r>
        <w:rPr>
          <w:sz w:val="19"/>
          <w:szCs w:val="19"/>
        </w:rPr>
        <w:t xml:space="preserve"> и закрепить их, т.е. </w:t>
      </w:r>
      <w:r w:rsidRPr="00B50ADC">
        <w:rPr>
          <w:sz w:val="19"/>
          <w:szCs w:val="19"/>
        </w:rPr>
        <w:t xml:space="preserve"> довести это прим</w:t>
      </w:r>
      <w:r w:rsidRPr="00B50ADC">
        <w:rPr>
          <w:sz w:val="19"/>
          <w:szCs w:val="19"/>
        </w:rPr>
        <w:t>е</w:t>
      </w:r>
      <w:r w:rsidRPr="00B50ADC">
        <w:rPr>
          <w:sz w:val="19"/>
          <w:szCs w:val="19"/>
        </w:rPr>
        <w:t>нение до автоматиз</w:t>
      </w:r>
      <w:r>
        <w:rPr>
          <w:sz w:val="19"/>
          <w:szCs w:val="19"/>
        </w:rPr>
        <w:t>ма путем мног</w:t>
      </w:r>
      <w:r>
        <w:rPr>
          <w:sz w:val="19"/>
          <w:szCs w:val="19"/>
        </w:rPr>
        <w:t>о</w:t>
      </w:r>
      <w:r>
        <w:rPr>
          <w:sz w:val="19"/>
          <w:szCs w:val="19"/>
        </w:rPr>
        <w:t xml:space="preserve">кратных повторений. </w:t>
      </w:r>
    </w:p>
    <w:p w:rsidR="00B50C05" w:rsidRDefault="00B50C05" w:rsidP="00B50C05">
      <w:pPr>
        <w:pStyle w:val="20"/>
        <w:spacing w:before="60" w:after="60" w:line="200" w:lineRule="exact"/>
        <w:ind w:left="720"/>
        <w:rPr>
          <w:sz w:val="19"/>
          <w:szCs w:val="19"/>
        </w:rPr>
      </w:pPr>
      <w:r w:rsidRPr="00B50C05">
        <w:rPr>
          <w:sz w:val="19"/>
          <w:szCs w:val="19"/>
        </w:rPr>
        <w:t>«…В ускоряющейся экономике предприятия остерегаются создавать рабочие места, на которых работают в течение жизни. Слишком быстро устаревают зн</w:t>
      </w:r>
      <w:r w:rsidRPr="00B50C05">
        <w:rPr>
          <w:sz w:val="19"/>
          <w:szCs w:val="19"/>
        </w:rPr>
        <w:t>а</w:t>
      </w:r>
      <w:r w:rsidRPr="00B50C05">
        <w:rPr>
          <w:sz w:val="19"/>
          <w:szCs w:val="19"/>
        </w:rPr>
        <w:t>ния и навыки наемных работников. Растет ненадежность рабочих мест, п</w:t>
      </w:r>
      <w:r w:rsidRPr="00B50C05">
        <w:rPr>
          <w:sz w:val="19"/>
          <w:szCs w:val="19"/>
        </w:rPr>
        <w:t>о</w:t>
      </w:r>
      <w:r w:rsidRPr="00B50C05">
        <w:rPr>
          <w:sz w:val="19"/>
          <w:szCs w:val="19"/>
        </w:rPr>
        <w:t>скольку все больше сотрудников связаны с гибкими, краткосрочными проект</w:t>
      </w:r>
      <w:r w:rsidRPr="00B50C05">
        <w:rPr>
          <w:sz w:val="19"/>
          <w:szCs w:val="19"/>
        </w:rPr>
        <w:t>а</w:t>
      </w:r>
      <w:r w:rsidRPr="00B50C05">
        <w:rPr>
          <w:sz w:val="19"/>
          <w:szCs w:val="19"/>
        </w:rPr>
        <w:t>ми. Требуется наличие компетенций. Для того, кто ищет работу, это означает, что он должен стать универсальным работником (работником, обладающим «портфелем компетенций» – Portfolio-Worker): он должен иметь разносторо</w:t>
      </w:r>
      <w:r w:rsidRPr="00B50C05">
        <w:rPr>
          <w:sz w:val="19"/>
          <w:szCs w:val="19"/>
        </w:rPr>
        <w:t>н</w:t>
      </w:r>
      <w:r w:rsidRPr="00B50C05">
        <w:rPr>
          <w:sz w:val="19"/>
          <w:szCs w:val="19"/>
        </w:rPr>
        <w:t>ние способности, которые основываются на собственных талантах и признаны оригинальной комбинацией практического опыта. Вместо выполнения задания требуется способность р</w:t>
      </w:r>
      <w:r w:rsidRPr="00B50C05">
        <w:rPr>
          <w:sz w:val="19"/>
          <w:szCs w:val="19"/>
        </w:rPr>
        <w:t>е</w:t>
      </w:r>
      <w:r w:rsidRPr="00B50C05">
        <w:rPr>
          <w:sz w:val="19"/>
          <w:szCs w:val="19"/>
        </w:rPr>
        <w:t xml:space="preserve">шать проблемы». </w:t>
      </w:r>
    </w:p>
    <w:p w:rsidR="00B50C05" w:rsidRPr="00B50C05" w:rsidRDefault="00B50C05" w:rsidP="00B50C05">
      <w:pPr>
        <w:pStyle w:val="20"/>
        <w:spacing w:before="60" w:after="60" w:line="200" w:lineRule="exact"/>
        <w:ind w:left="2832"/>
        <w:rPr>
          <w:rFonts w:ascii="Palatino Linotype" w:hAnsi="Palatino Linotype"/>
          <w:i/>
          <w:sz w:val="18"/>
          <w:szCs w:val="18"/>
        </w:rPr>
      </w:pPr>
      <w:r w:rsidRPr="00B50C05">
        <w:rPr>
          <w:rFonts w:ascii="Palatino Linotype" w:hAnsi="Palatino Linotype"/>
          <w:i/>
          <w:sz w:val="18"/>
          <w:szCs w:val="18"/>
        </w:rPr>
        <w:t xml:space="preserve"> Георгес Т. Роос, профессиональный исследователь пр</w:t>
      </w:r>
      <w:r w:rsidRPr="00B50C05">
        <w:rPr>
          <w:rFonts w:ascii="Palatino Linotype" w:hAnsi="Palatino Linotype"/>
          <w:i/>
          <w:sz w:val="18"/>
          <w:szCs w:val="18"/>
        </w:rPr>
        <w:t>о</w:t>
      </w:r>
      <w:r w:rsidRPr="00B50C05">
        <w:rPr>
          <w:rFonts w:ascii="Palatino Linotype" w:hAnsi="Palatino Linotype"/>
          <w:i/>
          <w:sz w:val="18"/>
          <w:szCs w:val="18"/>
        </w:rPr>
        <w:t>блем перспективного разв</w:t>
      </w:r>
      <w:r w:rsidRPr="00B50C05">
        <w:rPr>
          <w:rFonts w:ascii="Palatino Linotype" w:hAnsi="Palatino Linotype"/>
          <w:i/>
          <w:sz w:val="18"/>
          <w:szCs w:val="18"/>
        </w:rPr>
        <w:t>и</w:t>
      </w:r>
      <w:r w:rsidRPr="00B50C05">
        <w:rPr>
          <w:rFonts w:ascii="Palatino Linotype" w:hAnsi="Palatino Linotype"/>
          <w:i/>
          <w:sz w:val="18"/>
          <w:szCs w:val="18"/>
        </w:rPr>
        <w:t xml:space="preserve">тия </w:t>
      </w:r>
    </w:p>
    <w:p w:rsidR="00B50C05" w:rsidRDefault="00B50C05" w:rsidP="00B50C05">
      <w:pPr>
        <w:spacing w:before="60" w:after="60" w:line="60" w:lineRule="auto"/>
        <w:jc w:val="center"/>
        <w:rPr>
          <w:rFonts w:ascii="Palatino Linotype" w:hAnsi="Palatino Linotype"/>
          <w:b/>
          <w:sz w:val="19"/>
          <w:szCs w:val="19"/>
        </w:rPr>
      </w:pPr>
    </w:p>
    <w:p w:rsidR="00B50C05" w:rsidRDefault="00B50C05" w:rsidP="00B50C05">
      <w:pPr>
        <w:pStyle w:val="20"/>
        <w:spacing w:before="60" w:after="60" w:line="200" w:lineRule="exact"/>
        <w:rPr>
          <w:sz w:val="19"/>
          <w:szCs w:val="19"/>
        </w:rPr>
      </w:pPr>
      <w:r w:rsidRPr="00EE7ECD">
        <w:rPr>
          <w:sz w:val="19"/>
          <w:szCs w:val="19"/>
        </w:rPr>
        <w:t xml:space="preserve">В современном мире </w:t>
      </w:r>
      <w:r>
        <w:rPr>
          <w:sz w:val="19"/>
          <w:szCs w:val="19"/>
        </w:rPr>
        <w:t>–</w:t>
      </w:r>
      <w:r w:rsidRPr="00EE7ECD">
        <w:rPr>
          <w:sz w:val="19"/>
          <w:szCs w:val="19"/>
        </w:rPr>
        <w:t xml:space="preserve"> </w:t>
      </w:r>
      <w:r>
        <w:rPr>
          <w:sz w:val="19"/>
          <w:szCs w:val="19"/>
        </w:rPr>
        <w:t>открытом и динамичном, пронизанном самыми разноо</w:t>
      </w:r>
      <w:r>
        <w:rPr>
          <w:sz w:val="19"/>
          <w:szCs w:val="19"/>
        </w:rPr>
        <w:t>б</w:t>
      </w:r>
      <w:r>
        <w:rPr>
          <w:sz w:val="19"/>
          <w:szCs w:val="19"/>
        </w:rPr>
        <w:t xml:space="preserve">разными изменениями и рисками, – </w:t>
      </w:r>
      <w:r w:rsidRPr="00EE7ECD">
        <w:rPr>
          <w:sz w:val="19"/>
          <w:szCs w:val="19"/>
        </w:rPr>
        <w:t>все чаще работодателям нужна не квалиф</w:t>
      </w:r>
      <w:r w:rsidRPr="00EE7ECD">
        <w:rPr>
          <w:sz w:val="19"/>
          <w:szCs w:val="19"/>
        </w:rPr>
        <w:t>и</w:t>
      </w:r>
      <w:r w:rsidRPr="00EE7ECD">
        <w:rPr>
          <w:sz w:val="19"/>
          <w:szCs w:val="19"/>
        </w:rPr>
        <w:t xml:space="preserve">кация, которая слишком часто ассоциируется с </w:t>
      </w:r>
      <w:r>
        <w:rPr>
          <w:sz w:val="19"/>
          <w:szCs w:val="19"/>
        </w:rPr>
        <w:t>пр</w:t>
      </w:r>
      <w:r>
        <w:rPr>
          <w:sz w:val="19"/>
          <w:szCs w:val="19"/>
        </w:rPr>
        <w:t>о</w:t>
      </w:r>
      <w:r>
        <w:rPr>
          <w:sz w:val="19"/>
          <w:szCs w:val="19"/>
        </w:rPr>
        <w:t xml:space="preserve">стым </w:t>
      </w:r>
      <w:r w:rsidRPr="00EE7ECD">
        <w:rPr>
          <w:sz w:val="19"/>
          <w:szCs w:val="19"/>
        </w:rPr>
        <w:t xml:space="preserve">умением осуществлять те или иные операции, а </w:t>
      </w:r>
      <w:r w:rsidRPr="00B50C05">
        <w:rPr>
          <w:rFonts w:ascii="Palatino Linotype" w:hAnsi="Palatino Linotype"/>
          <w:i/>
          <w:sz w:val="18"/>
          <w:szCs w:val="18"/>
        </w:rPr>
        <w:t>компетентность</w:t>
      </w:r>
      <w:r w:rsidRPr="00EE7ECD">
        <w:rPr>
          <w:sz w:val="19"/>
          <w:szCs w:val="19"/>
        </w:rPr>
        <w:t>, в которой сочетаются квалификация в строгом смысле этого слова и социальное поведение, способность работать в группе, инициати</w:t>
      </w:r>
      <w:r w:rsidRPr="00EE7ECD">
        <w:rPr>
          <w:sz w:val="19"/>
          <w:szCs w:val="19"/>
        </w:rPr>
        <w:t>в</w:t>
      </w:r>
      <w:r w:rsidRPr="00EE7ECD">
        <w:rPr>
          <w:sz w:val="19"/>
          <w:szCs w:val="19"/>
        </w:rPr>
        <w:t>ность</w:t>
      </w:r>
      <w:r>
        <w:rPr>
          <w:sz w:val="19"/>
          <w:szCs w:val="19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510"/>
      </w:tblGrid>
      <w:tr w:rsidR="00D14836" w:rsidRPr="005D7F8E" w:rsidTr="005D7F8E">
        <w:trPr>
          <w:trHeight w:val="234"/>
        </w:trPr>
        <w:tc>
          <w:tcPr>
            <w:tcW w:w="351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D14836" w:rsidRPr="005D7F8E" w:rsidRDefault="00B50C05" w:rsidP="005D7F8E">
            <w:pPr>
              <w:spacing w:before="60" w:after="60" w:line="190" w:lineRule="exact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5D7F8E">
              <w:rPr>
                <w:rFonts w:ascii="Palatino Linotype" w:hAnsi="Palatino Linotype"/>
                <w:b/>
                <w:sz w:val="18"/>
                <w:szCs w:val="18"/>
              </w:rPr>
              <w:t>Педагогика   ЗУН</w:t>
            </w:r>
            <w:r w:rsidR="00E55691" w:rsidRPr="005D7F8E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D14836" w:rsidRPr="005D7F8E" w:rsidRDefault="00B50C05" w:rsidP="005D7F8E">
            <w:pPr>
              <w:spacing w:before="60" w:after="60" w:line="190" w:lineRule="exact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5D7F8E">
              <w:rPr>
                <w:rFonts w:ascii="Palatino Linotype" w:hAnsi="Palatino Linotype"/>
                <w:b/>
                <w:sz w:val="18"/>
                <w:szCs w:val="18"/>
              </w:rPr>
              <w:t>Компетентностный  подход</w:t>
            </w:r>
          </w:p>
        </w:tc>
      </w:tr>
      <w:tr w:rsidR="00D14836" w:rsidRPr="005D7F8E" w:rsidTr="005D7F8E">
        <w:trPr>
          <w:trHeight w:val="2248"/>
        </w:trPr>
        <w:tc>
          <w:tcPr>
            <w:tcW w:w="351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аналитична</w:t>
            </w:r>
            <w:r w:rsidRPr="005D7F8E">
              <w:rPr>
                <w:sz w:val="19"/>
                <w:szCs w:val="19"/>
              </w:rPr>
              <w:t xml:space="preserve"> – разделяет професс</w:t>
            </w:r>
            <w:r w:rsidRPr="005D7F8E">
              <w:rPr>
                <w:sz w:val="19"/>
                <w:szCs w:val="19"/>
              </w:rPr>
              <w:t>и</w:t>
            </w:r>
            <w:r w:rsidRPr="005D7F8E">
              <w:rPr>
                <w:sz w:val="19"/>
                <w:szCs w:val="19"/>
              </w:rPr>
              <w:t>ональную деятельность на а</w:t>
            </w:r>
            <w:r w:rsidRPr="005D7F8E">
              <w:rPr>
                <w:sz w:val="19"/>
                <w:szCs w:val="19"/>
              </w:rPr>
              <w:t>с</w:t>
            </w:r>
            <w:r w:rsidRPr="005D7F8E">
              <w:rPr>
                <w:sz w:val="19"/>
                <w:szCs w:val="19"/>
              </w:rPr>
              <w:t xml:space="preserve">пекты – </w:t>
            </w:r>
            <w:proofErr w:type="gramStart"/>
            <w:r w:rsidRPr="005D7F8E">
              <w:rPr>
                <w:sz w:val="19"/>
                <w:szCs w:val="19"/>
              </w:rPr>
              <w:t>теоретический</w:t>
            </w:r>
            <w:proofErr w:type="gramEnd"/>
            <w:r w:rsidRPr="005D7F8E">
              <w:rPr>
                <w:sz w:val="19"/>
                <w:szCs w:val="19"/>
              </w:rPr>
              <w:t xml:space="preserve"> (основной) и практ</w:t>
            </w:r>
            <w:r w:rsidRPr="005D7F8E">
              <w:rPr>
                <w:sz w:val="19"/>
                <w:szCs w:val="19"/>
              </w:rPr>
              <w:t>и</w:t>
            </w:r>
            <w:r w:rsidRPr="005D7F8E">
              <w:rPr>
                <w:sz w:val="19"/>
                <w:szCs w:val="19"/>
              </w:rPr>
              <w:t>ческий</w:t>
            </w:r>
          </w:p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квалификация</w:t>
            </w:r>
            <w:r w:rsidRPr="005D7F8E">
              <w:rPr>
                <w:sz w:val="19"/>
                <w:szCs w:val="19"/>
              </w:rPr>
              <w:t xml:space="preserve"> – простое умение осуществлять  те или иные опер</w:t>
            </w:r>
            <w:r w:rsidRPr="005D7F8E">
              <w:rPr>
                <w:sz w:val="19"/>
                <w:szCs w:val="19"/>
              </w:rPr>
              <w:t>а</w:t>
            </w:r>
            <w:r w:rsidRPr="005D7F8E">
              <w:rPr>
                <w:sz w:val="19"/>
                <w:szCs w:val="19"/>
              </w:rPr>
              <w:t>ции</w:t>
            </w:r>
          </w:p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рамочная  деятельность</w:t>
            </w:r>
            <w:r w:rsidRPr="005D7F8E">
              <w:rPr>
                <w:i/>
                <w:iCs/>
                <w:sz w:val="19"/>
                <w:szCs w:val="19"/>
              </w:rPr>
              <w:t xml:space="preserve">  </w:t>
            </w:r>
            <w:r w:rsidRPr="005D7F8E">
              <w:rPr>
                <w:sz w:val="19"/>
                <w:szCs w:val="19"/>
              </w:rPr>
              <w:t>в усто</w:t>
            </w:r>
            <w:r w:rsidRPr="005D7F8E">
              <w:rPr>
                <w:sz w:val="19"/>
                <w:szCs w:val="19"/>
              </w:rPr>
              <w:t>й</w:t>
            </w:r>
            <w:r w:rsidRPr="005D7F8E">
              <w:rPr>
                <w:sz w:val="19"/>
                <w:szCs w:val="19"/>
              </w:rPr>
              <w:t>чивых профессиональных полях и а</w:t>
            </w:r>
            <w:r w:rsidRPr="005D7F8E">
              <w:rPr>
                <w:sz w:val="19"/>
                <w:szCs w:val="19"/>
              </w:rPr>
              <w:t>л</w:t>
            </w:r>
            <w:r w:rsidRPr="005D7F8E">
              <w:rPr>
                <w:sz w:val="19"/>
                <w:szCs w:val="19"/>
              </w:rPr>
              <w:t>горитмах</w:t>
            </w:r>
          </w:p>
          <w:p w:rsidR="00D14836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sz w:val="19"/>
                <w:szCs w:val="19"/>
              </w:rPr>
              <w:t xml:space="preserve">тип жизнедеятельности личности – </w:t>
            </w: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«тебя живут»</w:t>
            </w:r>
          </w:p>
        </w:tc>
        <w:tc>
          <w:tcPr>
            <w:tcW w:w="351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синергичен</w:t>
            </w:r>
            <w:r w:rsidRPr="005D7F8E">
              <w:rPr>
                <w:sz w:val="19"/>
                <w:szCs w:val="19"/>
              </w:rPr>
              <w:t xml:space="preserve"> – предполагает  об</w:t>
            </w:r>
            <w:r w:rsidRPr="005D7F8E">
              <w:rPr>
                <w:sz w:val="19"/>
                <w:szCs w:val="19"/>
              </w:rPr>
              <w:t>ъ</w:t>
            </w:r>
            <w:r w:rsidRPr="005D7F8E">
              <w:rPr>
                <w:sz w:val="19"/>
                <w:szCs w:val="19"/>
              </w:rPr>
              <w:t>единение теории и практики</w:t>
            </w:r>
          </w:p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компетентность</w:t>
            </w:r>
            <w:r w:rsidRPr="005D7F8E">
              <w:rPr>
                <w:sz w:val="19"/>
                <w:szCs w:val="19"/>
              </w:rPr>
              <w:t xml:space="preserve"> – сочетание кв</w:t>
            </w:r>
            <w:r w:rsidRPr="005D7F8E">
              <w:rPr>
                <w:sz w:val="19"/>
                <w:szCs w:val="19"/>
              </w:rPr>
              <w:t>а</w:t>
            </w:r>
            <w:r w:rsidRPr="005D7F8E">
              <w:rPr>
                <w:sz w:val="19"/>
                <w:szCs w:val="19"/>
              </w:rPr>
              <w:t>лификации  и социального пов</w:t>
            </w:r>
            <w:r w:rsidRPr="005D7F8E">
              <w:rPr>
                <w:sz w:val="19"/>
                <w:szCs w:val="19"/>
              </w:rPr>
              <w:t>е</w:t>
            </w:r>
            <w:r w:rsidRPr="005D7F8E">
              <w:rPr>
                <w:sz w:val="19"/>
                <w:szCs w:val="19"/>
              </w:rPr>
              <w:t>дения, способности работать в группе, инициативности</w:t>
            </w:r>
          </w:p>
          <w:p w:rsidR="00B50C05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sz w:val="19"/>
                <w:szCs w:val="19"/>
              </w:rPr>
            </w:pP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«плавающие»  границы</w:t>
            </w:r>
            <w:r w:rsidRPr="005D7F8E">
              <w:rPr>
                <w:i/>
                <w:iCs/>
                <w:sz w:val="19"/>
                <w:szCs w:val="19"/>
              </w:rPr>
              <w:t xml:space="preserve"> </w:t>
            </w: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профессии</w:t>
            </w:r>
            <w:r w:rsidRPr="005D7F8E">
              <w:rPr>
                <w:i/>
                <w:iCs/>
                <w:sz w:val="19"/>
                <w:szCs w:val="19"/>
              </w:rPr>
              <w:t xml:space="preserve">,  </w:t>
            </w:r>
            <w:r w:rsidRPr="005D7F8E">
              <w:rPr>
                <w:sz w:val="19"/>
                <w:szCs w:val="19"/>
              </w:rPr>
              <w:t>разрушение профессиональной замкнутости</w:t>
            </w:r>
          </w:p>
          <w:p w:rsidR="003215B3" w:rsidRPr="005D7F8E" w:rsidRDefault="00B50C05" w:rsidP="005D7F8E">
            <w:pPr>
              <w:numPr>
                <w:ilvl w:val="0"/>
                <w:numId w:val="2"/>
              </w:numPr>
              <w:tabs>
                <w:tab w:val="clear" w:pos="536"/>
                <w:tab w:val="num" w:pos="432"/>
              </w:tabs>
              <w:spacing w:before="40" w:after="40" w:line="190" w:lineRule="exact"/>
              <w:ind w:left="431" w:hanging="357"/>
              <w:jc w:val="both"/>
              <w:rPr>
                <w:i/>
                <w:iCs/>
                <w:sz w:val="19"/>
                <w:szCs w:val="19"/>
              </w:rPr>
            </w:pPr>
            <w:r w:rsidRPr="005D7F8E">
              <w:rPr>
                <w:sz w:val="19"/>
                <w:szCs w:val="19"/>
              </w:rPr>
              <w:t xml:space="preserve">тип жизнедеятельности личности – </w:t>
            </w:r>
            <w:r w:rsidRPr="005D7F8E">
              <w:rPr>
                <w:rFonts w:ascii="Palatino Linotype" w:hAnsi="Palatino Linotype"/>
                <w:i/>
                <w:iCs/>
                <w:sz w:val="18"/>
                <w:szCs w:val="18"/>
              </w:rPr>
              <w:t>«Я живу»</w:t>
            </w:r>
          </w:p>
        </w:tc>
      </w:tr>
    </w:tbl>
    <w:p w:rsidR="0005564A" w:rsidRDefault="0005564A" w:rsidP="0061159C">
      <w:pPr>
        <w:spacing w:line="60" w:lineRule="auto"/>
      </w:pPr>
    </w:p>
    <w:p w:rsidR="006659A4" w:rsidRPr="006659A4" w:rsidRDefault="006659A4" w:rsidP="006659A4">
      <w:pPr>
        <w:spacing w:before="60" w:after="60" w:line="180" w:lineRule="exact"/>
        <w:jc w:val="both"/>
        <w:rPr>
          <w:sz w:val="19"/>
          <w:szCs w:val="19"/>
        </w:rPr>
      </w:pPr>
      <w:r w:rsidRPr="00EC741A">
        <w:rPr>
          <w:rFonts w:ascii="Palatino Linotype" w:hAnsi="Palatino Linotype"/>
          <w:b/>
          <w:sz w:val="18"/>
          <w:szCs w:val="18"/>
        </w:rPr>
        <w:t>Компетенция</w:t>
      </w:r>
      <w:r w:rsidRPr="006659A4">
        <w:rPr>
          <w:i/>
          <w:iCs/>
        </w:rPr>
        <w:t xml:space="preserve"> </w:t>
      </w:r>
      <w:r w:rsidRPr="006659A4">
        <w:rPr>
          <w:sz w:val="19"/>
          <w:szCs w:val="19"/>
        </w:rPr>
        <w:t>– есть обладание, наряду со знаниями, умениями и навыками, еще и сп</w:t>
      </w:r>
      <w:r w:rsidRPr="006659A4">
        <w:rPr>
          <w:sz w:val="19"/>
          <w:szCs w:val="19"/>
        </w:rPr>
        <w:t>о</w:t>
      </w:r>
      <w:r w:rsidRPr="006659A4">
        <w:rPr>
          <w:sz w:val="19"/>
          <w:szCs w:val="19"/>
        </w:rPr>
        <w:t>собностью максимально эффективно вести себя в ситуациях, которые порождает пр</w:t>
      </w:r>
      <w:r w:rsidRPr="006659A4">
        <w:rPr>
          <w:sz w:val="19"/>
          <w:szCs w:val="19"/>
        </w:rPr>
        <w:t>о</w:t>
      </w:r>
      <w:r w:rsidRPr="006659A4">
        <w:rPr>
          <w:sz w:val="19"/>
          <w:szCs w:val="19"/>
        </w:rPr>
        <w:t>фессиональная деятельность и которые не всегда можно предсказать теорет</w:t>
      </w:r>
      <w:r w:rsidRPr="006659A4">
        <w:rPr>
          <w:sz w:val="19"/>
          <w:szCs w:val="19"/>
        </w:rPr>
        <w:t>и</w:t>
      </w:r>
      <w:r w:rsidRPr="006659A4">
        <w:rPr>
          <w:sz w:val="19"/>
          <w:szCs w:val="19"/>
        </w:rPr>
        <w:t>чески</w:t>
      </w:r>
    </w:p>
    <w:p w:rsidR="006659A4" w:rsidRPr="006659A4" w:rsidRDefault="006659A4" w:rsidP="006659A4">
      <w:pPr>
        <w:spacing w:before="60" w:after="60" w:line="180" w:lineRule="exact"/>
        <w:ind w:left="708"/>
        <w:jc w:val="both"/>
        <w:rPr>
          <w:rFonts w:ascii="Palatino Linotype" w:hAnsi="Palatino Linotype"/>
          <w:i/>
          <w:sz w:val="18"/>
          <w:szCs w:val="18"/>
        </w:rPr>
      </w:pPr>
      <w:r w:rsidRPr="00EC741A">
        <w:rPr>
          <w:rFonts w:ascii="Palatino Linotype" w:hAnsi="Palatino Linotype"/>
          <w:b/>
          <w:sz w:val="18"/>
          <w:szCs w:val="18"/>
        </w:rPr>
        <w:t>Компетенция</w:t>
      </w:r>
      <w:r w:rsidRPr="006659A4">
        <w:t xml:space="preserve"> – </w:t>
      </w:r>
      <w:r w:rsidRPr="006659A4">
        <w:rPr>
          <w:sz w:val="19"/>
          <w:szCs w:val="19"/>
        </w:rPr>
        <w:t>есть характеристика деятельностных возможностей личн</w:t>
      </w:r>
      <w:r w:rsidRPr="006659A4">
        <w:rPr>
          <w:sz w:val="19"/>
          <w:szCs w:val="19"/>
        </w:rPr>
        <w:t>о</w:t>
      </w:r>
      <w:r w:rsidRPr="006659A4">
        <w:rPr>
          <w:sz w:val="19"/>
          <w:szCs w:val="19"/>
        </w:rPr>
        <w:t xml:space="preserve">сти, воплощающихся в </w:t>
      </w:r>
      <w:r w:rsidRPr="006659A4">
        <w:rPr>
          <w:rFonts w:ascii="Palatino Linotype" w:hAnsi="Palatino Linotype"/>
          <w:i/>
          <w:sz w:val="18"/>
          <w:szCs w:val="18"/>
        </w:rPr>
        <w:t>ее целенаправленности, творчестве, самоорганизации и сам</w:t>
      </w:r>
      <w:r w:rsidRPr="006659A4">
        <w:rPr>
          <w:rFonts w:ascii="Palatino Linotype" w:hAnsi="Palatino Linotype"/>
          <w:i/>
          <w:sz w:val="18"/>
          <w:szCs w:val="18"/>
        </w:rPr>
        <w:t>о</w:t>
      </w:r>
      <w:r w:rsidRPr="006659A4">
        <w:rPr>
          <w:rFonts w:ascii="Palatino Linotype" w:hAnsi="Palatino Linotype"/>
          <w:i/>
          <w:sz w:val="18"/>
          <w:szCs w:val="18"/>
        </w:rPr>
        <w:t>управлении, самооценивании и самопозиционировании,   саморегулировании и с</w:t>
      </w:r>
      <w:r w:rsidRPr="006659A4">
        <w:rPr>
          <w:rFonts w:ascii="Palatino Linotype" w:hAnsi="Palatino Linotype"/>
          <w:i/>
          <w:sz w:val="18"/>
          <w:szCs w:val="18"/>
        </w:rPr>
        <w:t>а</w:t>
      </w:r>
      <w:r w:rsidRPr="006659A4">
        <w:rPr>
          <w:rFonts w:ascii="Palatino Linotype" w:hAnsi="Palatino Linotype"/>
          <w:i/>
          <w:sz w:val="18"/>
          <w:szCs w:val="18"/>
        </w:rPr>
        <w:t>мокорре</w:t>
      </w:r>
      <w:r w:rsidRPr="006659A4">
        <w:rPr>
          <w:rFonts w:ascii="Palatino Linotype" w:hAnsi="Palatino Linotype"/>
          <w:i/>
          <w:sz w:val="18"/>
          <w:szCs w:val="18"/>
        </w:rPr>
        <w:t>к</w:t>
      </w:r>
      <w:r w:rsidRPr="006659A4">
        <w:rPr>
          <w:rFonts w:ascii="Palatino Linotype" w:hAnsi="Palatino Linotype"/>
          <w:i/>
          <w:sz w:val="18"/>
          <w:szCs w:val="18"/>
        </w:rPr>
        <w:t>ции…</w:t>
      </w:r>
    </w:p>
    <w:p w:rsidR="00245B36" w:rsidRDefault="00245B36" w:rsidP="00245B36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</w:p>
    <w:p w:rsidR="0005564A" w:rsidRDefault="0005564A" w:rsidP="0005564A">
      <w:pPr>
        <w:spacing w:before="60" w:after="60" w:line="180" w:lineRule="exact"/>
        <w:jc w:val="center"/>
        <w:rPr>
          <w:sz w:val="19"/>
          <w:szCs w:val="19"/>
        </w:rPr>
      </w:pPr>
      <w:r w:rsidRPr="0005564A">
        <w:rPr>
          <w:rFonts w:ascii="Palatino Linotype" w:hAnsi="Palatino Linotype"/>
          <w:b/>
          <w:sz w:val="19"/>
          <w:szCs w:val="19"/>
        </w:rPr>
        <w:t xml:space="preserve">Компетентностная  модель </w:t>
      </w:r>
      <w:r w:rsidR="006659A4">
        <w:rPr>
          <w:rFonts w:ascii="Palatino Linotype" w:hAnsi="Palatino Linotype"/>
          <w:b/>
          <w:sz w:val="19"/>
          <w:szCs w:val="19"/>
        </w:rPr>
        <w:t xml:space="preserve"> </w:t>
      </w:r>
      <w:r w:rsidRPr="0005564A">
        <w:rPr>
          <w:rFonts w:ascii="Palatino Linotype" w:hAnsi="Palatino Linotype"/>
          <w:b/>
          <w:sz w:val="19"/>
          <w:szCs w:val="19"/>
        </w:rPr>
        <w:t xml:space="preserve">современного </w:t>
      </w:r>
      <w:r w:rsidR="006659A4">
        <w:rPr>
          <w:rFonts w:ascii="Palatino Linotype" w:hAnsi="Palatino Linotype"/>
          <w:b/>
          <w:sz w:val="19"/>
          <w:szCs w:val="19"/>
        </w:rPr>
        <w:t xml:space="preserve"> </w:t>
      </w:r>
      <w:r w:rsidRPr="0005564A">
        <w:rPr>
          <w:rFonts w:ascii="Palatino Linotype" w:hAnsi="Palatino Linotype"/>
          <w:b/>
          <w:sz w:val="19"/>
          <w:szCs w:val="19"/>
        </w:rPr>
        <w:t>менеджера</w:t>
      </w:r>
    </w:p>
    <w:p w:rsidR="0005564A" w:rsidRDefault="006659A4" w:rsidP="000747B8">
      <w:pPr>
        <w:pStyle w:val="20"/>
        <w:spacing w:line="200" w:lineRule="exact"/>
        <w:ind w:left="720"/>
        <w:rPr>
          <w:sz w:val="19"/>
          <w:szCs w:val="19"/>
        </w:rPr>
      </w:pPr>
      <w:r>
        <w:rPr>
          <w:noProof/>
          <w:sz w:val="19"/>
          <w:szCs w:val="19"/>
        </w:rPr>
        <w:pict>
          <v:group id="_x0000_s1051" style="position:absolute;left:0;text-align:left;margin-left:-18pt;margin-top:5.55pt;width:396pt;height:3in;z-index:1" coordorigin="207,1296" coordsize="7920,4320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4" type="#_x0000_t16" style="position:absolute;left:1060;top:4356;width:6300;height:1260;mso-position-horizontal:center" fillcolor="#ccf" strokecolor="navy">
              <v:textbox style="mso-next-textbox:#_x0000_s1034">
                <w:txbxContent>
                  <w:p w:rsidR="0005564A" w:rsidRPr="0005564A" w:rsidRDefault="0005564A" w:rsidP="0005564A">
                    <w:pPr>
                      <w:spacing w:line="300" w:lineRule="auto"/>
                      <w:jc w:val="center"/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</w:pPr>
                    <w:r w:rsidRPr="0005564A"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>Общекультурные  компетенции:</w:t>
                    </w:r>
                  </w:p>
                  <w:p w:rsidR="0005564A" w:rsidRPr="0005564A" w:rsidRDefault="0005564A" w:rsidP="0005564A">
                    <w:pPr>
                      <w:spacing w:line="200" w:lineRule="exact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5564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Информационные, социально-правовые, коммуникативные,</w:t>
                    </w:r>
                  </w:p>
                  <w:p w:rsidR="0005564A" w:rsidRPr="0005564A" w:rsidRDefault="0005564A" w:rsidP="0005564A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5564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деятельностные, компетенции самосовершенств</w:t>
                    </w:r>
                    <w:r w:rsidRPr="0005564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о</w:t>
                    </w:r>
                    <w:r w:rsidRPr="0005564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вания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7" type="#_x0000_t22" style="position:absolute;left:2500;top:2907;width:3420;height:1619;mso-position-horizontal:center" fillcolor="#ddd" strokecolor="navy">
              <v:textbox style="mso-next-textbox:#_x0000_s1037">
                <w:txbxContent>
                  <w:p w:rsidR="0005564A" w:rsidRDefault="0005564A"/>
                  <w:p w:rsidR="0005564A" w:rsidRDefault="0005564A" w:rsidP="0005564A">
                    <w:pPr>
                      <w:jc w:val="center"/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</w:pPr>
                    <w:r w:rsidRPr="0005564A"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 xml:space="preserve">Профессиональные  </w:t>
                    </w:r>
                  </w:p>
                  <w:p w:rsidR="0005564A" w:rsidRPr="0005564A" w:rsidRDefault="006659A4" w:rsidP="0005564A">
                    <w:pPr>
                      <w:spacing w:line="300" w:lineRule="auto"/>
                      <w:jc w:val="center"/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</w:pPr>
                    <w:r w:rsidRPr="0005564A"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>комп</w:t>
                    </w:r>
                    <w:r w:rsidRPr="0005564A"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>е</w:t>
                    </w:r>
                    <w:r w:rsidRPr="0005564A"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>тенции</w:t>
                    </w:r>
                    <w:r>
                      <w:rPr>
                        <w:rFonts w:ascii="Palatino Linotype" w:hAnsi="Palatino Linotype"/>
                        <w:b/>
                        <w:i/>
                        <w:sz w:val="21"/>
                        <w:szCs w:val="21"/>
                      </w:rPr>
                      <w:t xml:space="preserve"> менеджера</w:t>
                    </w: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49" type="#_x0000_t62" style="position:absolute;left:207;top:2187;width:3420;height:829;flip:x" adj="-2906,27227" fillcolor="#ccecff" strokecolor="navy">
              <v:fill r:id="rId7" o:title="Голубая тисненая бумага" rotate="t" type="tile"/>
              <v:textbox style="mso-next-textbox:#_x0000_s1049">
                <w:txbxContent>
                  <w:p w:rsidR="008D2230" w:rsidRPr="008D2230" w:rsidRDefault="008D2230" w:rsidP="008D223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Специальные компете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н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ции</w:t>
                    </w:r>
                  </w:p>
                  <w:p w:rsidR="008D2230" w:rsidRDefault="008D2230" w:rsidP="008D2230">
                    <w:pPr>
                      <w:jc w:val="center"/>
                    </w:pPr>
                    <w:r w:rsidRPr="00C0189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по управлению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производс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т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вом</w:t>
                    </w:r>
                  </w:p>
                  <w:p w:rsidR="008D2230" w:rsidRDefault="008D2230" w:rsidP="008D2230"/>
                </w:txbxContent>
              </v:textbox>
            </v:shape>
            <v:shape id="_x0000_s1050" type="#_x0000_t62" style="position:absolute;left:2433;top:1296;width:3553;height:829;flip:x;mso-position-horizontal:center" adj="9970,49818" fillcolor="#ccecff" strokecolor="navy">
              <v:fill r:id="rId7" o:title="Голубая тисненая бумага" rotate="t" type="tile"/>
              <v:textbox style="mso-next-textbox:#_x0000_s1050">
                <w:txbxContent>
                  <w:p w:rsidR="008D2230" w:rsidRPr="008D2230" w:rsidRDefault="008D2230" w:rsidP="008D223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Специальные компете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н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ции</w:t>
                    </w:r>
                  </w:p>
                  <w:p w:rsidR="008D2230" w:rsidRDefault="008D2230" w:rsidP="008D2230">
                    <w:pPr>
                      <w:jc w:val="center"/>
                    </w:pPr>
                    <w:r w:rsidRPr="00C0189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по управлению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  <w:r w:rsidR="006659A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малым  бизнес</w:t>
                    </w:r>
                    <w:r w:rsidR="006659A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о</w:t>
                    </w:r>
                    <w:r w:rsidR="006659A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м</w:t>
                    </w:r>
                  </w:p>
                  <w:p w:rsidR="008D2230" w:rsidRDefault="008D2230" w:rsidP="008D2230"/>
                </w:txbxContent>
              </v:textbox>
            </v:shape>
            <v:shape id="_x0000_s1048" type="#_x0000_t62" style="position:absolute;left:4887;top:2187;width:3240;height:829" adj="-3073,27228" fillcolor="#ccecff" strokecolor="navy">
              <v:fill r:id="rId7" o:title="Голубая тисненая бумага" rotate="t" type="tile"/>
              <v:textbox style="mso-next-textbox:#_x0000_s1048">
                <w:txbxContent>
                  <w:p w:rsidR="008D2230" w:rsidRPr="008D2230" w:rsidRDefault="008D2230" w:rsidP="008D2230">
                    <w:pPr>
                      <w:jc w:val="center"/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</w:pP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Специальные компете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н</w:t>
                    </w:r>
                    <w:r w:rsidRPr="008D2230">
                      <w:rPr>
                        <w:rFonts w:ascii="Palatino Linotype" w:hAnsi="Palatino Linotype"/>
                        <w:b/>
                        <w:i/>
                        <w:sz w:val="20"/>
                        <w:szCs w:val="20"/>
                      </w:rPr>
                      <w:t>ции</w:t>
                    </w:r>
                  </w:p>
                  <w:p w:rsidR="008D2230" w:rsidRDefault="008D2230" w:rsidP="008D2230">
                    <w:pPr>
                      <w:jc w:val="center"/>
                    </w:pPr>
                    <w:r w:rsidRPr="00C0189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по управлению маркети</w:t>
                    </w:r>
                    <w:r w:rsidRPr="00C0189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н</w:t>
                    </w:r>
                    <w:r w:rsidRPr="00C0189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гом</w:t>
                    </w:r>
                  </w:p>
                  <w:p w:rsidR="008D2230" w:rsidRDefault="008D2230" w:rsidP="008D2230"/>
                </w:txbxContent>
              </v:textbox>
            </v:shape>
          </v:group>
        </w:pict>
      </w: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245B36">
      <w:pPr>
        <w:pStyle w:val="20"/>
        <w:spacing w:line="60" w:lineRule="auto"/>
        <w:ind w:left="720"/>
        <w:rPr>
          <w:sz w:val="19"/>
          <w:szCs w:val="19"/>
        </w:rPr>
      </w:pPr>
    </w:p>
    <w:p w:rsidR="00245B36" w:rsidRDefault="00245B36" w:rsidP="00245B36">
      <w:pPr>
        <w:spacing w:before="60" w:after="60" w:line="180" w:lineRule="exact"/>
        <w:jc w:val="both"/>
        <w:rPr>
          <w:sz w:val="19"/>
          <w:szCs w:val="19"/>
        </w:rPr>
      </w:pPr>
      <w:r w:rsidRPr="00EC741A">
        <w:rPr>
          <w:rFonts w:ascii="Palatino Linotype" w:hAnsi="Palatino Linotype"/>
          <w:b/>
          <w:sz w:val="18"/>
          <w:szCs w:val="18"/>
        </w:rPr>
        <w:t>Ключевые (общекультурные) компетенции</w:t>
      </w:r>
      <w:r>
        <w:rPr>
          <w:rFonts w:ascii="Palatino Linotype" w:hAnsi="Palatino Linotype"/>
          <w:b/>
          <w:sz w:val="19"/>
          <w:szCs w:val="19"/>
        </w:rPr>
        <w:t xml:space="preserve"> </w:t>
      </w:r>
      <w:r w:rsidRPr="006659A4">
        <w:rPr>
          <w:sz w:val="19"/>
          <w:szCs w:val="19"/>
        </w:rPr>
        <w:t>обеспечивают востребованность в</w:t>
      </w:r>
      <w:r w:rsidRPr="006659A4">
        <w:rPr>
          <w:sz w:val="19"/>
          <w:szCs w:val="19"/>
        </w:rPr>
        <w:t>ы</w:t>
      </w:r>
      <w:r w:rsidRPr="006659A4">
        <w:rPr>
          <w:sz w:val="19"/>
          <w:szCs w:val="19"/>
        </w:rPr>
        <w:t xml:space="preserve">пускника </w:t>
      </w:r>
      <w:r>
        <w:rPr>
          <w:sz w:val="19"/>
          <w:szCs w:val="19"/>
        </w:rPr>
        <w:t xml:space="preserve">высшего учебного заведения </w:t>
      </w:r>
      <w:r w:rsidRPr="006659A4">
        <w:rPr>
          <w:sz w:val="19"/>
          <w:szCs w:val="19"/>
        </w:rPr>
        <w:t>на рынке труда  и возможность успешной реал</w:t>
      </w:r>
      <w:r w:rsidRPr="006659A4">
        <w:rPr>
          <w:sz w:val="19"/>
          <w:szCs w:val="19"/>
        </w:rPr>
        <w:t>и</w:t>
      </w:r>
      <w:r w:rsidRPr="006659A4">
        <w:rPr>
          <w:sz w:val="19"/>
          <w:szCs w:val="19"/>
        </w:rPr>
        <w:t>зации себя в других пр</w:t>
      </w:r>
      <w:r w:rsidRPr="006659A4">
        <w:rPr>
          <w:sz w:val="19"/>
          <w:szCs w:val="19"/>
        </w:rPr>
        <w:t>о</w:t>
      </w:r>
      <w:r w:rsidRPr="006659A4">
        <w:rPr>
          <w:sz w:val="19"/>
          <w:szCs w:val="19"/>
        </w:rPr>
        <w:t>фессиях</w:t>
      </w:r>
    </w:p>
    <w:p w:rsidR="00245B36" w:rsidRPr="00807A50" w:rsidRDefault="00245B36" w:rsidP="00245B36">
      <w:pPr>
        <w:spacing w:before="60" w:after="60" w:line="180" w:lineRule="exact"/>
        <w:jc w:val="right"/>
        <w:rPr>
          <w:rFonts w:ascii="Palatino Linotype" w:hAnsi="Palatino Linotype"/>
          <w:b/>
          <w:i/>
          <w:sz w:val="18"/>
          <w:szCs w:val="18"/>
        </w:rPr>
      </w:pPr>
      <w:r w:rsidRPr="00807A50">
        <w:rPr>
          <w:rFonts w:ascii="Palatino Linotype" w:hAnsi="Palatino Linotype"/>
          <w:b/>
          <w:i/>
          <w:sz w:val="18"/>
          <w:szCs w:val="18"/>
        </w:rPr>
        <w:t>Задание студентам:</w:t>
      </w:r>
    </w:p>
    <w:p w:rsidR="00245B36" w:rsidRPr="00245B36" w:rsidRDefault="00245B36" w:rsidP="00245B36">
      <w:pPr>
        <w:spacing w:before="60" w:after="60" w:line="180" w:lineRule="exact"/>
        <w:jc w:val="right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На основе ФГОС привести примеры основных видов общекультурных компетенций:</w:t>
      </w:r>
    </w:p>
    <w:p w:rsidR="00245B36" w:rsidRDefault="00245B36" w:rsidP="00807A50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ind w:left="264"/>
        <w:jc w:val="both"/>
        <w:rPr>
          <w:sz w:val="19"/>
          <w:szCs w:val="19"/>
        </w:rPr>
      </w:pPr>
      <w:r w:rsidRPr="002C0238">
        <w:rPr>
          <w:rFonts w:ascii="Palatino Linotype" w:hAnsi="Palatino Linotype"/>
          <w:i/>
          <w:sz w:val="18"/>
          <w:szCs w:val="18"/>
        </w:rPr>
        <w:t>информационные компетенции</w:t>
      </w:r>
      <w:r>
        <w:rPr>
          <w:sz w:val="19"/>
          <w:szCs w:val="19"/>
        </w:rPr>
        <w:t>:</w:t>
      </w:r>
    </w:p>
    <w:p w:rsidR="00245B36" w:rsidRDefault="00245B36" w:rsidP="00807A50">
      <w:p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</w:p>
    <w:p w:rsidR="00245B36" w:rsidRDefault="00245B36" w:rsidP="00807A50">
      <w:p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  <w:bookmarkStart w:id="0" w:name="_GoBack"/>
      <w:bookmarkEnd w:id="0"/>
    </w:p>
    <w:p w:rsidR="00245B36" w:rsidRDefault="00245B36" w:rsidP="00807A50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ind w:left="264"/>
        <w:jc w:val="both"/>
        <w:rPr>
          <w:sz w:val="19"/>
          <w:szCs w:val="19"/>
        </w:rPr>
      </w:pPr>
      <w:r w:rsidRPr="002C0238">
        <w:rPr>
          <w:rFonts w:ascii="Palatino Linotype" w:hAnsi="Palatino Linotype"/>
          <w:i/>
          <w:sz w:val="18"/>
          <w:szCs w:val="18"/>
        </w:rPr>
        <w:t>коммуникативные компетенции</w:t>
      </w:r>
      <w:r>
        <w:rPr>
          <w:sz w:val="19"/>
          <w:szCs w:val="19"/>
        </w:rPr>
        <w:t>:</w:t>
      </w:r>
    </w:p>
    <w:p w:rsidR="00245B36" w:rsidRDefault="00245B36" w:rsidP="00807A50">
      <w:p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</w:p>
    <w:p w:rsidR="00245B36" w:rsidRDefault="00245B36" w:rsidP="00807A50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807A50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ind w:left="264"/>
        <w:jc w:val="both"/>
        <w:rPr>
          <w:sz w:val="19"/>
          <w:szCs w:val="19"/>
        </w:rPr>
      </w:pPr>
      <w:r w:rsidRPr="002C0238">
        <w:rPr>
          <w:rFonts w:ascii="Palatino Linotype" w:hAnsi="Palatino Linotype"/>
          <w:i/>
          <w:sz w:val="18"/>
          <w:szCs w:val="18"/>
        </w:rPr>
        <w:t>социально-правовые компетенции</w:t>
      </w:r>
      <w:r>
        <w:rPr>
          <w:sz w:val="19"/>
          <w:szCs w:val="19"/>
        </w:rPr>
        <w:t>:</w:t>
      </w:r>
    </w:p>
    <w:p w:rsidR="00245B36" w:rsidRDefault="00245B36" w:rsidP="00807A50">
      <w:p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</w:p>
    <w:p w:rsidR="00245B36" w:rsidRDefault="00245B36" w:rsidP="00807A50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807A50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ind w:left="264"/>
        <w:jc w:val="both"/>
        <w:rPr>
          <w:sz w:val="19"/>
          <w:szCs w:val="19"/>
        </w:rPr>
      </w:pPr>
      <w:r w:rsidRPr="002C0238">
        <w:rPr>
          <w:rFonts w:ascii="Palatino Linotype" w:hAnsi="Palatino Linotype"/>
          <w:i/>
          <w:sz w:val="18"/>
          <w:szCs w:val="18"/>
        </w:rPr>
        <w:t>компетенции самосовершенствования</w:t>
      </w:r>
      <w:r>
        <w:rPr>
          <w:sz w:val="19"/>
          <w:szCs w:val="19"/>
        </w:rPr>
        <w:t>:</w:t>
      </w:r>
    </w:p>
    <w:p w:rsidR="00245B36" w:rsidRDefault="00245B36" w:rsidP="00807A50">
      <w:p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</w:p>
    <w:p w:rsidR="00245B36" w:rsidRDefault="00245B36" w:rsidP="00807A50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Pr="009E3C5F" w:rsidRDefault="00245B36" w:rsidP="00807A50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ind w:left="264"/>
        <w:jc w:val="both"/>
        <w:rPr>
          <w:sz w:val="19"/>
          <w:szCs w:val="19"/>
        </w:rPr>
      </w:pPr>
      <w:r w:rsidRPr="002C0238">
        <w:rPr>
          <w:rFonts w:ascii="Palatino Linotype" w:hAnsi="Palatino Linotype"/>
          <w:i/>
          <w:sz w:val="18"/>
          <w:szCs w:val="18"/>
        </w:rPr>
        <w:t>компетенции деятельности</w:t>
      </w:r>
      <w:r>
        <w:rPr>
          <w:sz w:val="19"/>
          <w:szCs w:val="19"/>
        </w:rPr>
        <w:t>:</w:t>
      </w: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807A50">
      <w:pPr>
        <w:spacing w:line="84" w:lineRule="auto"/>
        <w:jc w:val="center"/>
        <w:rPr>
          <w:sz w:val="19"/>
          <w:szCs w:val="19"/>
        </w:rPr>
      </w:pPr>
    </w:p>
    <w:p w:rsidR="00807A50" w:rsidRDefault="00807A50" w:rsidP="00807A50">
      <w:pPr>
        <w:spacing w:line="84" w:lineRule="auto"/>
        <w:jc w:val="center"/>
        <w:rPr>
          <w:sz w:val="19"/>
          <w:szCs w:val="19"/>
        </w:rPr>
      </w:pPr>
    </w:p>
    <w:p w:rsidR="00245B36" w:rsidRPr="007B08E6" w:rsidRDefault="00245B36" w:rsidP="00807A50">
      <w:pPr>
        <w:spacing w:before="60" w:after="60" w:line="200" w:lineRule="exact"/>
        <w:jc w:val="both"/>
        <w:rPr>
          <w:sz w:val="19"/>
          <w:szCs w:val="19"/>
        </w:rPr>
      </w:pPr>
      <w:r w:rsidRPr="00EC741A">
        <w:rPr>
          <w:rFonts w:ascii="Palatino Linotype" w:hAnsi="Palatino Linotype"/>
          <w:b/>
          <w:sz w:val="18"/>
          <w:szCs w:val="18"/>
        </w:rPr>
        <w:t>Профессиональные компетенции</w:t>
      </w:r>
      <w:r>
        <w:rPr>
          <w:rFonts w:ascii="Palatino Linotype" w:hAnsi="Palatino Linotype"/>
          <w:b/>
          <w:sz w:val="19"/>
          <w:szCs w:val="19"/>
        </w:rPr>
        <w:t xml:space="preserve"> </w:t>
      </w:r>
      <w:r w:rsidRPr="007B08E6">
        <w:rPr>
          <w:sz w:val="19"/>
          <w:szCs w:val="19"/>
        </w:rPr>
        <w:t>обеспечивают способность и готовность выпус</w:t>
      </w:r>
      <w:r w:rsidRPr="007B08E6">
        <w:rPr>
          <w:sz w:val="19"/>
          <w:szCs w:val="19"/>
        </w:rPr>
        <w:t>к</w:t>
      </w:r>
      <w:r w:rsidRPr="007B08E6">
        <w:rPr>
          <w:sz w:val="19"/>
          <w:szCs w:val="19"/>
        </w:rPr>
        <w:t>ника выполнять конкретные, четко определенные виды профессиональной деятельн</w:t>
      </w:r>
      <w:r w:rsidRPr="007B08E6">
        <w:rPr>
          <w:sz w:val="19"/>
          <w:szCs w:val="19"/>
        </w:rPr>
        <w:t>о</w:t>
      </w:r>
      <w:r w:rsidRPr="007B08E6">
        <w:rPr>
          <w:sz w:val="19"/>
          <w:szCs w:val="19"/>
        </w:rPr>
        <w:t>сти</w:t>
      </w:r>
      <w:r>
        <w:rPr>
          <w:sz w:val="19"/>
          <w:szCs w:val="19"/>
        </w:rPr>
        <w:t xml:space="preserve">, фактически отвечая на вопрос </w:t>
      </w:r>
      <w:r>
        <w:rPr>
          <w:rFonts w:ascii="Palatino Linotype" w:hAnsi="Palatino Linotype"/>
          <w:b/>
          <w:sz w:val="18"/>
          <w:szCs w:val="18"/>
        </w:rPr>
        <w:t xml:space="preserve"> </w:t>
      </w:r>
      <w:r w:rsidRPr="007B08E6">
        <w:rPr>
          <w:rFonts w:ascii="Palatino Linotype" w:hAnsi="Palatino Linotype"/>
          <w:i/>
          <w:sz w:val="18"/>
          <w:szCs w:val="18"/>
        </w:rPr>
        <w:t>«</w:t>
      </w:r>
      <w:r w:rsidRPr="002C0238">
        <w:rPr>
          <w:rFonts w:ascii="Palatino Linotype" w:hAnsi="Palatino Linotype"/>
          <w:i/>
          <w:sz w:val="18"/>
          <w:szCs w:val="18"/>
        </w:rPr>
        <w:t>К каким видам профессиональной деятельности до</w:t>
      </w:r>
      <w:r w:rsidRPr="002C0238">
        <w:rPr>
          <w:rFonts w:ascii="Palatino Linotype" w:hAnsi="Palatino Linotype"/>
          <w:i/>
          <w:sz w:val="18"/>
          <w:szCs w:val="18"/>
        </w:rPr>
        <w:t>л</w:t>
      </w:r>
      <w:r w:rsidRPr="002C0238">
        <w:rPr>
          <w:rFonts w:ascii="Palatino Linotype" w:hAnsi="Palatino Linotype"/>
          <w:i/>
          <w:sz w:val="18"/>
          <w:szCs w:val="18"/>
        </w:rPr>
        <w:t>жен быть способен и готов современный менеджер</w:t>
      </w:r>
      <w:r w:rsidRPr="007B08E6">
        <w:rPr>
          <w:rFonts w:ascii="Palatino Linotype" w:hAnsi="Palatino Linotype"/>
          <w:i/>
          <w:sz w:val="18"/>
          <w:szCs w:val="18"/>
        </w:rPr>
        <w:t>?»</w:t>
      </w:r>
    </w:p>
    <w:p w:rsidR="00245B36" w:rsidRDefault="00245B36" w:rsidP="00807A50">
      <w:pPr>
        <w:spacing w:before="60" w:after="60" w:line="200" w:lineRule="exact"/>
        <w:ind w:left="357"/>
        <w:jc w:val="both"/>
        <w:rPr>
          <w:sz w:val="19"/>
          <w:szCs w:val="19"/>
        </w:rPr>
      </w:pPr>
      <w:r>
        <w:rPr>
          <w:sz w:val="19"/>
          <w:szCs w:val="19"/>
        </w:rPr>
        <w:t>В соответствии с положениями Федерального государственного образовательного стандарта ВПО по направлению 080200 «Менеджмент» выпускник направления должен быть готов к следующим видам профессиональной деятельности:</w:t>
      </w:r>
    </w:p>
    <w:p w:rsidR="00807A50" w:rsidRPr="00807A50" w:rsidRDefault="00807A50" w:rsidP="00807A50">
      <w:pPr>
        <w:spacing w:before="60" w:after="60" w:line="200" w:lineRule="exact"/>
        <w:jc w:val="right"/>
        <w:rPr>
          <w:rFonts w:ascii="Palatino Linotype" w:hAnsi="Palatino Linotype"/>
          <w:b/>
          <w:i/>
          <w:sz w:val="18"/>
          <w:szCs w:val="18"/>
        </w:rPr>
      </w:pPr>
      <w:r w:rsidRPr="00807A50">
        <w:rPr>
          <w:rFonts w:ascii="Palatino Linotype" w:hAnsi="Palatino Linotype"/>
          <w:b/>
          <w:i/>
          <w:sz w:val="18"/>
          <w:szCs w:val="18"/>
        </w:rPr>
        <w:t>Задание студентам:</w:t>
      </w:r>
    </w:p>
    <w:p w:rsidR="00807A50" w:rsidRDefault="00807A50" w:rsidP="00807A50">
      <w:pPr>
        <w:numPr>
          <w:ilvl w:val="0"/>
          <w:numId w:val="7"/>
        </w:numPr>
        <w:spacing w:before="60" w:after="60" w:line="200" w:lineRule="exact"/>
        <w:ind w:hanging="180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 xml:space="preserve">На основе учебной литературы и </w:t>
      </w:r>
      <w:proofErr w:type="gramStart"/>
      <w:r>
        <w:rPr>
          <w:rFonts w:ascii="Palatino Linotype" w:hAnsi="Palatino Linotype"/>
          <w:i/>
          <w:sz w:val="18"/>
          <w:szCs w:val="18"/>
        </w:rPr>
        <w:t>интернет-источников</w:t>
      </w:r>
      <w:proofErr w:type="gramEnd"/>
      <w:r>
        <w:rPr>
          <w:rFonts w:ascii="Palatino Linotype" w:hAnsi="Palatino Linotype"/>
          <w:i/>
          <w:sz w:val="18"/>
          <w:szCs w:val="18"/>
        </w:rPr>
        <w:t xml:space="preserve"> дать определения основных видов профессиональной деятельности менеджера;</w:t>
      </w:r>
    </w:p>
    <w:p w:rsidR="00807A50" w:rsidRDefault="00807A50" w:rsidP="00807A50">
      <w:pPr>
        <w:numPr>
          <w:ilvl w:val="0"/>
          <w:numId w:val="7"/>
        </w:numPr>
        <w:spacing w:before="60" w:after="60" w:line="200" w:lineRule="exact"/>
        <w:ind w:hanging="180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Из ФГОС выбрать примеры профессиональных компетенци</w:t>
      </w:r>
      <w:r w:rsidR="00821457">
        <w:rPr>
          <w:rFonts w:ascii="Palatino Linotype" w:hAnsi="Palatino Linotype"/>
          <w:i/>
          <w:sz w:val="18"/>
          <w:szCs w:val="18"/>
        </w:rPr>
        <w:t>й</w:t>
      </w:r>
      <w:r>
        <w:rPr>
          <w:rFonts w:ascii="Palatino Linotype" w:hAnsi="Palatino Linotype"/>
          <w:i/>
          <w:sz w:val="18"/>
          <w:szCs w:val="18"/>
        </w:rPr>
        <w:t xml:space="preserve"> по каждому виду де</w:t>
      </w:r>
      <w:r>
        <w:rPr>
          <w:rFonts w:ascii="Palatino Linotype" w:hAnsi="Palatino Linotype"/>
          <w:i/>
          <w:sz w:val="18"/>
          <w:szCs w:val="18"/>
        </w:rPr>
        <w:t>я</w:t>
      </w:r>
      <w:r>
        <w:rPr>
          <w:rFonts w:ascii="Palatino Linotype" w:hAnsi="Palatino Linotype"/>
          <w:i/>
          <w:sz w:val="18"/>
          <w:szCs w:val="18"/>
        </w:rPr>
        <w:t>тельности.</w:t>
      </w:r>
    </w:p>
    <w:p w:rsidR="00807A50" w:rsidRDefault="00807A50" w:rsidP="00807A50">
      <w:pPr>
        <w:spacing w:before="60" w:after="60" w:line="60" w:lineRule="auto"/>
        <w:ind w:left="357"/>
        <w:jc w:val="both"/>
        <w:rPr>
          <w:sz w:val="19"/>
          <w:szCs w:val="19"/>
        </w:rPr>
      </w:pPr>
    </w:p>
    <w:p w:rsidR="00245B36" w:rsidRDefault="00245B36" w:rsidP="00245B36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jc w:val="both"/>
        <w:rPr>
          <w:sz w:val="19"/>
          <w:szCs w:val="19"/>
        </w:rPr>
      </w:pPr>
      <w:r w:rsidRPr="002C12C3">
        <w:rPr>
          <w:rFonts w:ascii="Palatino Linotype" w:hAnsi="Palatino Linotype"/>
          <w:i/>
          <w:sz w:val="18"/>
          <w:szCs w:val="18"/>
        </w:rPr>
        <w:t>организационно-управленческая деятельность</w:t>
      </w:r>
      <w:r>
        <w:rPr>
          <w:rFonts w:ascii="Palatino Linotype" w:hAnsi="Palatino Linotype"/>
          <w:i/>
          <w:sz w:val="18"/>
          <w:szCs w:val="18"/>
        </w:rPr>
        <w:t>:</w:t>
      </w: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jc w:val="both"/>
        <w:rPr>
          <w:sz w:val="19"/>
          <w:szCs w:val="19"/>
        </w:rPr>
      </w:pPr>
      <w:r w:rsidRPr="0017796B">
        <w:rPr>
          <w:rFonts w:ascii="Palatino Linotype" w:hAnsi="Palatino Linotype"/>
          <w:i/>
          <w:sz w:val="18"/>
          <w:szCs w:val="18"/>
        </w:rPr>
        <w:t>информационно-аналитическая</w:t>
      </w:r>
      <w:r>
        <w:rPr>
          <w:sz w:val="19"/>
          <w:szCs w:val="19"/>
        </w:rPr>
        <w:t xml:space="preserve"> </w:t>
      </w:r>
      <w:r w:rsidRPr="0017796B">
        <w:rPr>
          <w:rFonts w:ascii="Palatino Linotype" w:hAnsi="Palatino Linotype"/>
          <w:i/>
          <w:sz w:val="18"/>
          <w:szCs w:val="18"/>
        </w:rPr>
        <w:t>деятельность</w:t>
      </w:r>
      <w:r>
        <w:rPr>
          <w:sz w:val="19"/>
          <w:szCs w:val="19"/>
        </w:rPr>
        <w:t>:</w:t>
      </w:r>
    </w:p>
    <w:p w:rsidR="00245B36" w:rsidRPr="007B08E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Pr="007B08E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023BBC" w:rsidRDefault="00023BBC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807A50" w:rsidRDefault="00807A50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Pr="007B08E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Pr="007B08E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>
      <w:pPr>
        <w:numPr>
          <w:ilvl w:val="0"/>
          <w:numId w:val="6"/>
        </w:numPr>
        <w:tabs>
          <w:tab w:val="clear" w:pos="624"/>
        </w:tabs>
        <w:spacing w:before="60" w:after="60" w:line="200" w:lineRule="exact"/>
        <w:jc w:val="both"/>
        <w:rPr>
          <w:sz w:val="19"/>
          <w:szCs w:val="19"/>
        </w:rPr>
      </w:pPr>
      <w:r w:rsidRPr="0017796B">
        <w:rPr>
          <w:rFonts w:ascii="Palatino Linotype" w:hAnsi="Palatino Linotype"/>
          <w:i/>
          <w:sz w:val="18"/>
          <w:szCs w:val="18"/>
        </w:rPr>
        <w:t>предпринимательская деятельность</w:t>
      </w:r>
      <w:r>
        <w:rPr>
          <w:sz w:val="19"/>
          <w:szCs w:val="19"/>
        </w:rPr>
        <w:t xml:space="preserve">, </w:t>
      </w:r>
    </w:p>
    <w:p w:rsidR="00245B36" w:rsidRDefault="00245B36" w:rsidP="00245B36">
      <w:pPr>
        <w:spacing w:before="60" w:after="60" w:line="200" w:lineRule="exact"/>
        <w:jc w:val="both"/>
        <w:rPr>
          <w:sz w:val="19"/>
          <w:szCs w:val="19"/>
        </w:rPr>
      </w:pPr>
    </w:p>
    <w:p w:rsidR="00245B36" w:rsidRDefault="00245B36" w:rsidP="00245B36"/>
    <w:p w:rsidR="00245B36" w:rsidRDefault="00245B36" w:rsidP="00245B36"/>
    <w:p w:rsidR="00807A50" w:rsidRDefault="00807A50" w:rsidP="00245B36"/>
    <w:p w:rsidR="00245B36" w:rsidRDefault="00245B36" w:rsidP="00245B36">
      <w:pPr>
        <w:spacing w:line="84" w:lineRule="auto"/>
        <w:jc w:val="center"/>
        <w:rPr>
          <w:sz w:val="19"/>
          <w:szCs w:val="19"/>
        </w:rPr>
      </w:pPr>
    </w:p>
    <w:p w:rsidR="00245B36" w:rsidRDefault="00245B36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245B36" w:rsidRDefault="00245B36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245B36" w:rsidRDefault="00245B36" w:rsidP="000747B8">
      <w:pPr>
        <w:pStyle w:val="20"/>
        <w:spacing w:line="200" w:lineRule="exact"/>
        <w:ind w:left="720"/>
        <w:rPr>
          <w:sz w:val="19"/>
          <w:szCs w:val="19"/>
        </w:rPr>
      </w:pPr>
    </w:p>
    <w:p w:rsidR="0005564A" w:rsidRDefault="0005564A" w:rsidP="00EC741A">
      <w:pPr>
        <w:spacing w:line="84" w:lineRule="auto"/>
        <w:jc w:val="center"/>
        <w:rPr>
          <w:sz w:val="19"/>
          <w:szCs w:val="19"/>
        </w:rPr>
      </w:pPr>
    </w:p>
    <w:p w:rsidR="00EC741A" w:rsidRDefault="00EC741A" w:rsidP="00EC741A">
      <w:pPr>
        <w:spacing w:line="84" w:lineRule="auto"/>
        <w:jc w:val="center"/>
        <w:rPr>
          <w:sz w:val="19"/>
          <w:szCs w:val="19"/>
        </w:rPr>
      </w:pPr>
    </w:p>
    <w:p w:rsidR="0005564A" w:rsidRPr="00CA48AB" w:rsidRDefault="00EC741A" w:rsidP="00CA48AB">
      <w:pPr>
        <w:spacing w:before="60" w:after="60" w:line="200" w:lineRule="exact"/>
        <w:jc w:val="both"/>
        <w:rPr>
          <w:sz w:val="19"/>
          <w:szCs w:val="19"/>
        </w:rPr>
      </w:pPr>
      <w:r w:rsidRPr="00CA48AB">
        <w:rPr>
          <w:sz w:val="19"/>
          <w:szCs w:val="19"/>
        </w:rPr>
        <w:t xml:space="preserve">Наконец, модель менеджера обязательно содержит </w:t>
      </w:r>
      <w:r w:rsidRPr="00CA48AB">
        <w:rPr>
          <w:rFonts w:ascii="Palatino Linotype" w:hAnsi="Palatino Linotype"/>
          <w:b/>
          <w:sz w:val="18"/>
          <w:szCs w:val="18"/>
        </w:rPr>
        <w:t>специальные компетенции</w:t>
      </w:r>
      <w:r w:rsidRPr="00CA48AB">
        <w:rPr>
          <w:sz w:val="19"/>
          <w:szCs w:val="19"/>
        </w:rPr>
        <w:t>, кот</w:t>
      </w:r>
      <w:r w:rsidRPr="00CA48AB">
        <w:rPr>
          <w:sz w:val="19"/>
          <w:szCs w:val="19"/>
        </w:rPr>
        <w:t>о</w:t>
      </w:r>
      <w:r w:rsidRPr="00CA48AB">
        <w:rPr>
          <w:sz w:val="19"/>
          <w:szCs w:val="19"/>
        </w:rPr>
        <w:t>рые характеризуют его готовность к более узкой (профильной) области профессионал</w:t>
      </w:r>
      <w:r w:rsidRPr="00CA48AB">
        <w:rPr>
          <w:sz w:val="19"/>
          <w:szCs w:val="19"/>
        </w:rPr>
        <w:t>ь</w:t>
      </w:r>
      <w:r w:rsidRPr="00CA48AB">
        <w:rPr>
          <w:sz w:val="19"/>
          <w:szCs w:val="19"/>
        </w:rPr>
        <w:t>ной деятельно</w:t>
      </w:r>
      <w:r w:rsidR="00CA48AB" w:rsidRPr="00CA48AB">
        <w:rPr>
          <w:sz w:val="19"/>
          <w:szCs w:val="19"/>
        </w:rPr>
        <w:t xml:space="preserve">сти и  </w:t>
      </w:r>
      <w:r w:rsidRPr="00CA48AB">
        <w:rPr>
          <w:sz w:val="19"/>
          <w:szCs w:val="19"/>
        </w:rPr>
        <w:t xml:space="preserve">связаны со способностью </w:t>
      </w:r>
      <w:r w:rsidR="00CA48AB">
        <w:rPr>
          <w:sz w:val="19"/>
          <w:szCs w:val="19"/>
        </w:rPr>
        <w:t>мене</w:t>
      </w:r>
      <w:r w:rsidR="00CA48AB" w:rsidRPr="00CA48AB">
        <w:rPr>
          <w:sz w:val="19"/>
          <w:szCs w:val="19"/>
        </w:rPr>
        <w:t>джера</w:t>
      </w:r>
      <w:r w:rsidRPr="00CA48AB">
        <w:rPr>
          <w:sz w:val="19"/>
          <w:szCs w:val="19"/>
        </w:rPr>
        <w:t xml:space="preserve"> </w:t>
      </w:r>
      <w:proofErr w:type="gramStart"/>
      <w:r w:rsidRPr="00CA48AB">
        <w:rPr>
          <w:sz w:val="19"/>
          <w:szCs w:val="19"/>
        </w:rPr>
        <w:t>привлекать</w:t>
      </w:r>
      <w:proofErr w:type="gramEnd"/>
      <w:r w:rsidRPr="00CA48AB">
        <w:rPr>
          <w:sz w:val="19"/>
          <w:szCs w:val="19"/>
        </w:rPr>
        <w:t xml:space="preserve"> для решения пр</w:t>
      </w:r>
      <w:r w:rsidRPr="00CA48AB">
        <w:rPr>
          <w:sz w:val="19"/>
          <w:szCs w:val="19"/>
        </w:rPr>
        <w:t>о</w:t>
      </w:r>
      <w:r w:rsidRPr="00CA48AB">
        <w:rPr>
          <w:sz w:val="19"/>
          <w:szCs w:val="19"/>
        </w:rPr>
        <w:t>фессиональных задач знания, умения, навыки, формируемые в рамках конкретной пре</w:t>
      </w:r>
      <w:r w:rsidRPr="00CA48AB">
        <w:rPr>
          <w:sz w:val="19"/>
          <w:szCs w:val="19"/>
        </w:rPr>
        <w:t>д</w:t>
      </w:r>
      <w:r w:rsidRPr="00CA48AB">
        <w:rPr>
          <w:sz w:val="19"/>
          <w:szCs w:val="19"/>
        </w:rPr>
        <w:t>ме</w:t>
      </w:r>
      <w:r w:rsidRPr="00CA48AB">
        <w:rPr>
          <w:sz w:val="19"/>
          <w:szCs w:val="19"/>
        </w:rPr>
        <w:t>т</w:t>
      </w:r>
      <w:r w:rsidRPr="00CA48AB">
        <w:rPr>
          <w:sz w:val="19"/>
          <w:szCs w:val="19"/>
        </w:rPr>
        <w:t>ной области</w:t>
      </w:r>
    </w:p>
    <w:p w:rsidR="00CA48AB" w:rsidRPr="00807A50" w:rsidRDefault="00CA48AB" w:rsidP="00CA48AB">
      <w:pPr>
        <w:spacing w:before="60" w:after="60" w:line="180" w:lineRule="exact"/>
        <w:jc w:val="right"/>
        <w:rPr>
          <w:rFonts w:ascii="Palatino Linotype" w:hAnsi="Palatino Linotype"/>
          <w:b/>
          <w:i/>
          <w:sz w:val="18"/>
          <w:szCs w:val="18"/>
        </w:rPr>
      </w:pPr>
      <w:r w:rsidRPr="00807A50">
        <w:rPr>
          <w:rFonts w:ascii="Palatino Linotype" w:hAnsi="Palatino Linotype"/>
          <w:b/>
          <w:i/>
          <w:sz w:val="18"/>
          <w:szCs w:val="18"/>
        </w:rPr>
        <w:t>Задание студентам:</w:t>
      </w:r>
    </w:p>
    <w:p w:rsidR="00CA48AB" w:rsidRDefault="00CA48AB" w:rsidP="00CA48AB">
      <w:pPr>
        <w:spacing w:before="60" w:after="60" w:line="180" w:lineRule="exact"/>
        <w:jc w:val="right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 xml:space="preserve">На основе ФГОС привести примеры </w:t>
      </w:r>
      <w:r w:rsidR="00821457">
        <w:rPr>
          <w:rFonts w:ascii="Palatino Linotype" w:hAnsi="Palatino Linotype"/>
          <w:i/>
          <w:sz w:val="18"/>
          <w:szCs w:val="18"/>
        </w:rPr>
        <w:t xml:space="preserve">(3 – 5) </w:t>
      </w:r>
      <w:r>
        <w:rPr>
          <w:rFonts w:ascii="Palatino Linotype" w:hAnsi="Palatino Linotype"/>
          <w:i/>
          <w:sz w:val="18"/>
          <w:szCs w:val="18"/>
        </w:rPr>
        <w:t>основных видов специальных компетенций, с</w:t>
      </w:r>
      <w:r>
        <w:rPr>
          <w:rFonts w:ascii="Palatino Linotype" w:hAnsi="Palatino Linotype"/>
          <w:i/>
          <w:sz w:val="18"/>
          <w:szCs w:val="18"/>
        </w:rPr>
        <w:t>о</w:t>
      </w:r>
      <w:r>
        <w:rPr>
          <w:rFonts w:ascii="Palatino Linotype" w:hAnsi="Palatino Linotype"/>
          <w:i/>
          <w:sz w:val="18"/>
          <w:szCs w:val="18"/>
        </w:rPr>
        <w:t>ответствующих выбранному профилю подготовки по направлению «Менеджмент»</w:t>
      </w:r>
    </w:p>
    <w:p w:rsidR="00821457" w:rsidRPr="00245B36" w:rsidRDefault="00821457" w:rsidP="00CA48AB">
      <w:pPr>
        <w:spacing w:before="60" w:after="60" w:line="180" w:lineRule="exact"/>
        <w:jc w:val="right"/>
        <w:rPr>
          <w:rFonts w:ascii="Palatino Linotype" w:hAnsi="Palatino Linotype"/>
          <w:i/>
          <w:sz w:val="18"/>
          <w:szCs w:val="18"/>
        </w:rPr>
      </w:pPr>
    </w:p>
    <w:p w:rsidR="00EC741A" w:rsidRDefault="00821457" w:rsidP="00821457">
      <w:pPr>
        <w:spacing w:before="60" w:after="60" w:line="180" w:lineRule="exact"/>
        <w:rPr>
          <w:sz w:val="19"/>
          <w:szCs w:val="19"/>
        </w:rPr>
      </w:pPr>
      <w:r w:rsidRPr="00821457">
        <w:rPr>
          <w:rFonts w:ascii="Palatino Linotype" w:hAnsi="Palatino Linotype"/>
          <w:b/>
          <w:i/>
          <w:sz w:val="18"/>
          <w:szCs w:val="18"/>
        </w:rPr>
        <w:t>Профиль подготовки:</w:t>
      </w:r>
      <w:r>
        <w:rPr>
          <w:sz w:val="19"/>
          <w:szCs w:val="19"/>
        </w:rPr>
        <w:tab/>
        <w:t xml:space="preserve"> </w:t>
      </w:r>
      <w:r w:rsidRPr="00821457">
        <w:rPr>
          <w:sz w:val="19"/>
          <w:szCs w:val="19"/>
          <w:u w:val="single"/>
        </w:rPr>
        <w:tab/>
      </w:r>
      <w:r w:rsidRPr="00821457">
        <w:rPr>
          <w:sz w:val="19"/>
          <w:szCs w:val="19"/>
          <w:u w:val="single"/>
        </w:rPr>
        <w:tab/>
      </w:r>
      <w:r w:rsidRPr="00821457">
        <w:rPr>
          <w:sz w:val="19"/>
          <w:szCs w:val="19"/>
          <w:u w:val="single"/>
        </w:rPr>
        <w:tab/>
      </w:r>
      <w:r w:rsidRPr="00821457">
        <w:rPr>
          <w:sz w:val="19"/>
          <w:szCs w:val="19"/>
          <w:u w:val="single"/>
        </w:rPr>
        <w:tab/>
      </w:r>
      <w:r w:rsidRPr="00821457">
        <w:rPr>
          <w:sz w:val="19"/>
          <w:szCs w:val="19"/>
          <w:u w:val="single"/>
        </w:rPr>
        <w:tab/>
      </w:r>
    </w:p>
    <w:sectPr w:rsidR="00EC741A" w:rsidSect="00702953">
      <w:headerReference w:type="default" r:id="rId8"/>
      <w:pgSz w:w="8419" w:h="11906" w:orient="landscape"/>
      <w:pgMar w:top="567" w:right="567" w:bottom="89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8E" w:rsidRDefault="005D7F8E">
      <w:r>
        <w:separator/>
      </w:r>
    </w:p>
  </w:endnote>
  <w:endnote w:type="continuationSeparator" w:id="0">
    <w:p w:rsidR="005D7F8E" w:rsidRDefault="005D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8E" w:rsidRDefault="005D7F8E">
      <w:r>
        <w:separator/>
      </w:r>
    </w:p>
  </w:footnote>
  <w:footnote w:type="continuationSeparator" w:id="0">
    <w:p w:rsidR="005D7F8E" w:rsidRDefault="005D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90" w:rsidRPr="00D14836" w:rsidRDefault="00B50C05" w:rsidP="000F74C3">
    <w:pPr>
      <w:pStyle w:val="a5"/>
      <w:jc w:val="right"/>
      <w:rPr>
        <w:rFonts w:ascii="Comic Sans MS" w:hAnsi="Comic Sans MS"/>
        <w:sz w:val="18"/>
        <w:szCs w:val="18"/>
        <w:lang w:val="ru-RU"/>
      </w:rPr>
    </w:pPr>
    <w:r>
      <w:rPr>
        <w:rFonts w:ascii="Comic Sans MS" w:hAnsi="Comic Sans MS"/>
        <w:sz w:val="18"/>
        <w:szCs w:val="18"/>
        <w:lang w:val="ru-RU"/>
      </w:rPr>
      <w:t>Компетентностный  подход  в  высшем профессиональном  образовании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1.25pt;height:11.25pt" o:bullet="t">
        <v:imagedata r:id="rId1" o:title="mso2"/>
      </v:shape>
    </w:pict>
  </w:numPicBullet>
  <w:abstractNum w:abstractNumId="0">
    <w:nsid w:val="06785F80"/>
    <w:multiLevelType w:val="hybridMultilevel"/>
    <w:tmpl w:val="F9E8F320"/>
    <w:lvl w:ilvl="0" w:tplc="4A3AFAA6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">
    <w:nsid w:val="078D4AB4"/>
    <w:multiLevelType w:val="hybridMultilevel"/>
    <w:tmpl w:val="56AA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64D0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460A"/>
    <w:multiLevelType w:val="hybridMultilevel"/>
    <w:tmpl w:val="7222E902"/>
    <w:lvl w:ilvl="0" w:tplc="DD1AC93E">
      <w:start w:val="1"/>
      <w:numFmt w:val="bullet"/>
      <w:lvlText w:val=""/>
      <w:lvlPicBulletId w:val="0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3">
    <w:nsid w:val="2351217F"/>
    <w:multiLevelType w:val="hybridMultilevel"/>
    <w:tmpl w:val="6088D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02C6B"/>
    <w:multiLevelType w:val="hybridMultilevel"/>
    <w:tmpl w:val="6AC68838"/>
    <w:lvl w:ilvl="0" w:tplc="4A3AFAA6">
      <w:start w:val="1"/>
      <w:numFmt w:val="bullet"/>
      <w:lvlText w:val=""/>
      <w:lvlPicBulletId w:val="0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5">
    <w:nsid w:val="27896FF7"/>
    <w:multiLevelType w:val="hybridMultilevel"/>
    <w:tmpl w:val="AA5AF2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8D6078"/>
    <w:multiLevelType w:val="hybridMultilevel"/>
    <w:tmpl w:val="406E5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0D35AF"/>
    <w:multiLevelType w:val="hybridMultilevel"/>
    <w:tmpl w:val="6D46B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BD4167"/>
    <w:multiLevelType w:val="hybridMultilevel"/>
    <w:tmpl w:val="7EB46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390"/>
    <w:rsid w:val="000112B2"/>
    <w:rsid w:val="000209B5"/>
    <w:rsid w:val="00023BBC"/>
    <w:rsid w:val="0005564A"/>
    <w:rsid w:val="000747B8"/>
    <w:rsid w:val="000C4E7E"/>
    <w:rsid w:val="000F74C3"/>
    <w:rsid w:val="00143724"/>
    <w:rsid w:val="00150707"/>
    <w:rsid w:val="00171258"/>
    <w:rsid w:val="001842BA"/>
    <w:rsid w:val="002001CE"/>
    <w:rsid w:val="0023434D"/>
    <w:rsid w:val="00245B36"/>
    <w:rsid w:val="002615EF"/>
    <w:rsid w:val="002D50AC"/>
    <w:rsid w:val="002E4CB6"/>
    <w:rsid w:val="002E6595"/>
    <w:rsid w:val="003215B3"/>
    <w:rsid w:val="00370DEB"/>
    <w:rsid w:val="00412056"/>
    <w:rsid w:val="004400FB"/>
    <w:rsid w:val="00501B3E"/>
    <w:rsid w:val="005C0C63"/>
    <w:rsid w:val="005D7F8E"/>
    <w:rsid w:val="0061159C"/>
    <w:rsid w:val="0061737F"/>
    <w:rsid w:val="0062359F"/>
    <w:rsid w:val="006659A4"/>
    <w:rsid w:val="006A1C6C"/>
    <w:rsid w:val="006E29C4"/>
    <w:rsid w:val="006F18B4"/>
    <w:rsid w:val="00702953"/>
    <w:rsid w:val="00722458"/>
    <w:rsid w:val="00780831"/>
    <w:rsid w:val="007B08E6"/>
    <w:rsid w:val="00807A50"/>
    <w:rsid w:val="00821457"/>
    <w:rsid w:val="008238EC"/>
    <w:rsid w:val="00893FCF"/>
    <w:rsid w:val="008D2230"/>
    <w:rsid w:val="00904515"/>
    <w:rsid w:val="00915015"/>
    <w:rsid w:val="00983666"/>
    <w:rsid w:val="00997532"/>
    <w:rsid w:val="009C4390"/>
    <w:rsid w:val="009D4D28"/>
    <w:rsid w:val="00A17181"/>
    <w:rsid w:val="00A21FAF"/>
    <w:rsid w:val="00A50CAF"/>
    <w:rsid w:val="00AF15FF"/>
    <w:rsid w:val="00B50C05"/>
    <w:rsid w:val="00B8759E"/>
    <w:rsid w:val="00BA6E31"/>
    <w:rsid w:val="00BE30E6"/>
    <w:rsid w:val="00C0189C"/>
    <w:rsid w:val="00C36718"/>
    <w:rsid w:val="00CA48AB"/>
    <w:rsid w:val="00CD0016"/>
    <w:rsid w:val="00CF1E1A"/>
    <w:rsid w:val="00CF59D6"/>
    <w:rsid w:val="00D14836"/>
    <w:rsid w:val="00D51CB4"/>
    <w:rsid w:val="00D60BD1"/>
    <w:rsid w:val="00D628F2"/>
    <w:rsid w:val="00D758ED"/>
    <w:rsid w:val="00D77BD0"/>
    <w:rsid w:val="00DD1C6D"/>
    <w:rsid w:val="00DE4E23"/>
    <w:rsid w:val="00E55691"/>
    <w:rsid w:val="00E705E3"/>
    <w:rsid w:val="00E80211"/>
    <w:rsid w:val="00EC741A"/>
    <w:rsid w:val="00ED08EC"/>
    <w:rsid w:val="00F10336"/>
    <w:rsid w:val="00F33956"/>
    <w:rsid w:val="00FA04DD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ccf,#fcf,#ddd"/>
    </o:shapedefaults>
    <o:shapelayout v:ext="edit">
      <o:idmap v:ext="edit" data="1"/>
      <o:rules v:ext="edit">
        <o:r id="V:Rule1" type="callout" idref="#_x0000_s1048"/>
        <o:r id="V:Rule2" type="callout" idref="#_x0000_s1049"/>
        <o:r id="V:Rule3" type="callout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83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9C4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C4390"/>
    <w:pPr>
      <w:tabs>
        <w:tab w:val="center" w:pos="4153"/>
        <w:tab w:val="right" w:pos="8306"/>
      </w:tabs>
    </w:pPr>
    <w:rPr>
      <w:rFonts w:ascii="Futuris" w:hAnsi="Futuris"/>
      <w:szCs w:val="20"/>
      <w:lang w:val="en-GB"/>
    </w:rPr>
  </w:style>
  <w:style w:type="paragraph" w:styleId="a6">
    <w:name w:val="footer"/>
    <w:basedOn w:val="a"/>
    <w:rsid w:val="009C4390"/>
    <w:pPr>
      <w:tabs>
        <w:tab w:val="center" w:pos="4677"/>
        <w:tab w:val="right" w:pos="9355"/>
      </w:tabs>
    </w:pPr>
  </w:style>
  <w:style w:type="paragraph" w:customStyle="1" w:styleId="a1">
    <w:name w:val=" Знак"/>
    <w:basedOn w:val="a"/>
    <w:link w:val="a0"/>
    <w:autoRedefine/>
    <w:rsid w:val="00020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Indent 2"/>
    <w:basedOn w:val="a"/>
    <w:rsid w:val="00ED08EC"/>
    <w:pPr>
      <w:ind w:left="1440" w:firstLine="720"/>
      <w:jc w:val="both"/>
    </w:pPr>
    <w:rPr>
      <w:i/>
      <w:sz w:val="22"/>
      <w:szCs w:val="20"/>
    </w:rPr>
  </w:style>
  <w:style w:type="paragraph" w:styleId="20">
    <w:name w:val="Body Text 2"/>
    <w:basedOn w:val="a"/>
    <w:rsid w:val="00ED08EC"/>
    <w:pPr>
      <w:jc w:val="both"/>
    </w:pPr>
    <w:rPr>
      <w:szCs w:val="20"/>
    </w:rPr>
  </w:style>
  <w:style w:type="paragraph" w:styleId="a7">
    <w:name w:val="footnote text"/>
    <w:basedOn w:val="a"/>
    <w:semiHidden/>
    <w:rsid w:val="00EC74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2009-11-18T03:57:00Z</cp:lastPrinted>
  <dcterms:created xsi:type="dcterms:W3CDTF">2014-01-19T06:18:00Z</dcterms:created>
  <dcterms:modified xsi:type="dcterms:W3CDTF">2014-01-19T06:18:00Z</dcterms:modified>
</cp:coreProperties>
</file>